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19EC" w:rsidRPr="005A049D" w:rsidRDefault="005A049D" w:rsidP="005A049D">
      <w:pPr>
        <w:widowControl/>
        <w:adjustRightInd w:val="0"/>
        <w:jc w:val="center"/>
        <w:rPr>
          <w:rFonts w:ascii="Times New Roman" w:hAnsi="Times New Roman" w:cs="Times New Roman"/>
          <w:b/>
          <w:sz w:val="24"/>
          <w:szCs w:val="24"/>
        </w:rPr>
      </w:pPr>
      <w:r>
        <w:rPr>
          <w:rFonts w:ascii="Times New Roman" w:hAnsi="Times New Roman" w:cs="Times New Roman"/>
          <w:b/>
          <w:sz w:val="24"/>
          <w:szCs w:val="24"/>
        </w:rPr>
        <w:t>Lecture X</w:t>
      </w:r>
    </w:p>
    <w:p w:rsidR="008228A8" w:rsidRDefault="005A049D" w:rsidP="005A049D">
      <w:pPr>
        <w:jc w:val="center"/>
        <w:rPr>
          <w:rFonts w:ascii="Times New Roman" w:hAnsi="Times New Roman" w:cs="Times New Roman"/>
          <w:b/>
          <w:sz w:val="24"/>
          <w:szCs w:val="24"/>
        </w:rPr>
      </w:pPr>
      <w:r w:rsidRPr="005A049D">
        <w:rPr>
          <w:rFonts w:ascii="Times New Roman" w:hAnsi="Times New Roman" w:cs="Times New Roman"/>
          <w:b/>
          <w:sz w:val="24"/>
          <w:szCs w:val="24"/>
        </w:rPr>
        <w:t>Sedatives and Hypnotics</w:t>
      </w:r>
    </w:p>
    <w:p w:rsidR="005A049D" w:rsidRDefault="005A049D" w:rsidP="005A049D">
      <w:pPr>
        <w:ind w:firstLine="720"/>
        <w:rPr>
          <w:rFonts w:ascii="Times New Roman" w:hAnsi="Times New Roman" w:cs="Times New Roman"/>
          <w:sz w:val="24"/>
          <w:szCs w:val="24"/>
        </w:rPr>
      </w:pPr>
      <w:r w:rsidRPr="005A049D">
        <w:rPr>
          <w:rFonts w:ascii="Times New Roman" w:hAnsi="Times New Roman" w:cs="Times New Roman"/>
          <w:sz w:val="24"/>
          <w:szCs w:val="24"/>
        </w:rPr>
        <w:t xml:space="preserve">Sedatives are </w:t>
      </w:r>
      <w:proofErr w:type="gramStart"/>
      <w:r w:rsidRPr="005A049D">
        <w:rPr>
          <w:rFonts w:ascii="Times New Roman" w:hAnsi="Times New Roman" w:cs="Times New Roman"/>
          <w:sz w:val="24"/>
          <w:szCs w:val="24"/>
        </w:rPr>
        <w:t>drugs which</w:t>
      </w:r>
      <w:proofErr w:type="gramEnd"/>
      <w:r w:rsidRPr="005A049D">
        <w:rPr>
          <w:rFonts w:ascii="Times New Roman" w:hAnsi="Times New Roman" w:cs="Times New Roman"/>
          <w:sz w:val="24"/>
          <w:szCs w:val="24"/>
        </w:rPr>
        <w:t xml:space="preserve"> exert a quietening effect accompanied by relaxation and rest but do</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not necessarily induce sleep. Hypnotics are </w:t>
      </w:r>
      <w:proofErr w:type="gramStart"/>
      <w:r w:rsidRPr="005A049D">
        <w:rPr>
          <w:rFonts w:ascii="Times New Roman" w:hAnsi="Times New Roman" w:cs="Times New Roman"/>
          <w:sz w:val="24"/>
          <w:szCs w:val="24"/>
        </w:rPr>
        <w:t>drugs which</w:t>
      </w:r>
      <w:proofErr w:type="gramEnd"/>
      <w:r w:rsidRPr="005A049D">
        <w:rPr>
          <w:rFonts w:ascii="Times New Roman" w:hAnsi="Times New Roman" w:cs="Times New Roman"/>
          <w:sz w:val="24"/>
          <w:szCs w:val="24"/>
        </w:rPr>
        <w:t xml:space="preserve"> induce sleep and are synonymous with</w:t>
      </w:r>
      <w:r>
        <w:rPr>
          <w:rFonts w:ascii="Times New Roman" w:hAnsi="Times New Roman" w:cs="Times New Roman"/>
          <w:sz w:val="24"/>
          <w:szCs w:val="24"/>
        </w:rPr>
        <w:t xml:space="preserve"> </w:t>
      </w:r>
      <w:proofErr w:type="spellStart"/>
      <w:r w:rsidRPr="005A049D">
        <w:rPr>
          <w:rFonts w:ascii="Times New Roman" w:hAnsi="Times New Roman" w:cs="Times New Roman"/>
          <w:sz w:val="24"/>
          <w:szCs w:val="24"/>
        </w:rPr>
        <w:t>somnifacient</w:t>
      </w:r>
      <w:proofErr w:type="spellEnd"/>
      <w:r w:rsidRPr="005A049D">
        <w:rPr>
          <w:rFonts w:ascii="Times New Roman" w:hAnsi="Times New Roman" w:cs="Times New Roman"/>
          <w:sz w:val="24"/>
          <w:szCs w:val="24"/>
        </w:rPr>
        <w:t xml:space="preserve"> and </w:t>
      </w:r>
      <w:proofErr w:type="spellStart"/>
      <w:r w:rsidRPr="005A049D">
        <w:rPr>
          <w:rFonts w:ascii="Times New Roman" w:hAnsi="Times New Roman" w:cs="Times New Roman"/>
          <w:sz w:val="24"/>
          <w:szCs w:val="24"/>
        </w:rPr>
        <w:t>saporific</w:t>
      </w:r>
      <w:proofErr w:type="spellEnd"/>
      <w:r w:rsidRPr="005A049D">
        <w:rPr>
          <w:rFonts w:ascii="Times New Roman" w:hAnsi="Times New Roman" w:cs="Times New Roman"/>
          <w:sz w:val="24"/>
          <w:szCs w:val="24"/>
        </w:rPr>
        <w:t xml:space="preserve">. Both hypnotic and sedative properties usually reside in the same </w:t>
      </w:r>
      <w:proofErr w:type="gramStart"/>
      <w:r w:rsidRPr="005A049D">
        <w:rPr>
          <w:rFonts w:ascii="Times New Roman" w:hAnsi="Times New Roman" w:cs="Times New Roman"/>
          <w:sz w:val="24"/>
          <w:szCs w:val="24"/>
        </w:rPr>
        <w:t>drug ;</w:t>
      </w:r>
      <w:proofErr w:type="gramEnd"/>
      <w:r w:rsidRPr="005A049D">
        <w:rPr>
          <w:rFonts w:ascii="Times New Roman" w:hAnsi="Times New Roman" w:cs="Times New Roman"/>
          <w:sz w:val="24"/>
          <w:szCs w:val="24"/>
        </w:rPr>
        <w:t xml:space="preserve"> a</w:t>
      </w:r>
      <w:r>
        <w:rPr>
          <w:rFonts w:ascii="Times New Roman" w:hAnsi="Times New Roman" w:cs="Times New Roman"/>
          <w:sz w:val="24"/>
          <w:szCs w:val="24"/>
        </w:rPr>
        <w:t xml:space="preserve"> </w:t>
      </w:r>
      <w:r w:rsidRPr="005A049D">
        <w:rPr>
          <w:rFonts w:ascii="Times New Roman" w:hAnsi="Times New Roman" w:cs="Times New Roman"/>
          <w:sz w:val="24"/>
          <w:szCs w:val="24"/>
        </w:rPr>
        <w:t>large dose of a drug may act as a hypnotic, whereas a small dose of the same drug would act as a</w:t>
      </w:r>
      <w:r>
        <w:rPr>
          <w:rFonts w:ascii="Times New Roman" w:hAnsi="Times New Roman" w:cs="Times New Roman"/>
          <w:sz w:val="24"/>
          <w:szCs w:val="24"/>
        </w:rPr>
        <w:t xml:space="preserve">  </w:t>
      </w:r>
      <w:r w:rsidRPr="005A049D">
        <w:rPr>
          <w:rFonts w:ascii="Times New Roman" w:hAnsi="Times New Roman" w:cs="Times New Roman"/>
          <w:sz w:val="24"/>
          <w:szCs w:val="24"/>
        </w:rPr>
        <w:t>sedative. It is pertinent to mention here that in a few exceptional cases a compound exerts only one</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specific effect, e.g., potassium bromide is a good sedative and exhibits no hypnotic </w:t>
      </w:r>
      <w:proofErr w:type="gramStart"/>
      <w:r w:rsidRPr="005A049D">
        <w:rPr>
          <w:rFonts w:ascii="Times New Roman" w:hAnsi="Times New Roman" w:cs="Times New Roman"/>
          <w:sz w:val="24"/>
          <w:szCs w:val="24"/>
        </w:rPr>
        <w:t>action ;</w:t>
      </w:r>
      <w:proofErr w:type="gramEnd"/>
      <w:r w:rsidRPr="005A049D">
        <w:rPr>
          <w:rFonts w:ascii="Times New Roman" w:hAnsi="Times New Roman" w:cs="Times New Roman"/>
          <w:sz w:val="24"/>
          <w:szCs w:val="24"/>
        </w:rPr>
        <w:t xml:space="preserve"> likewise</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certain powerful hypnotics, e.g., </w:t>
      </w:r>
      <w:proofErr w:type="spellStart"/>
      <w:r w:rsidRPr="005A049D">
        <w:rPr>
          <w:rFonts w:ascii="Times New Roman" w:hAnsi="Times New Roman" w:cs="Times New Roman"/>
          <w:sz w:val="24"/>
          <w:szCs w:val="24"/>
        </w:rPr>
        <w:t>thiopentone</w:t>
      </w:r>
      <w:proofErr w:type="spellEnd"/>
      <w:r w:rsidRPr="005A049D">
        <w:rPr>
          <w:rFonts w:ascii="Times New Roman" w:hAnsi="Times New Roman" w:cs="Times New Roman"/>
          <w:sz w:val="24"/>
          <w:szCs w:val="24"/>
        </w:rPr>
        <w:t xml:space="preserve"> sodium cannot be used as a sedative.</w:t>
      </w:r>
      <w:r>
        <w:rPr>
          <w:rFonts w:ascii="Times New Roman" w:hAnsi="Times New Roman" w:cs="Times New Roman"/>
          <w:sz w:val="24"/>
          <w:szCs w:val="24"/>
        </w:rPr>
        <w:t xml:space="preserve"> </w:t>
      </w:r>
    </w:p>
    <w:p w:rsidR="005A049D" w:rsidRPr="005A049D" w:rsidRDefault="005A049D" w:rsidP="005A049D">
      <w:pPr>
        <w:ind w:firstLine="720"/>
        <w:rPr>
          <w:rFonts w:ascii="Times New Roman" w:hAnsi="Times New Roman" w:cs="Times New Roman"/>
          <w:sz w:val="24"/>
          <w:szCs w:val="24"/>
        </w:rPr>
      </w:pPr>
      <w:proofErr w:type="spellStart"/>
      <w:r w:rsidRPr="005A049D">
        <w:rPr>
          <w:rFonts w:ascii="Times New Roman" w:hAnsi="Times New Roman" w:cs="Times New Roman"/>
          <w:sz w:val="24"/>
          <w:szCs w:val="24"/>
        </w:rPr>
        <w:t>Dier</w:t>
      </w:r>
      <w:proofErr w:type="spellEnd"/>
      <w:r w:rsidRPr="005A049D">
        <w:rPr>
          <w:rFonts w:ascii="Times New Roman" w:hAnsi="Times New Roman" w:cs="Times New Roman"/>
          <w:sz w:val="24"/>
          <w:szCs w:val="24"/>
        </w:rPr>
        <w:t xml:space="preserve"> and sudden unforeseen ‘emotional crisis’ invariably create such clinical situations that</w:t>
      </w:r>
      <w:r>
        <w:rPr>
          <w:rFonts w:ascii="Times New Roman" w:hAnsi="Times New Roman" w:cs="Times New Roman"/>
          <w:sz w:val="24"/>
          <w:szCs w:val="24"/>
        </w:rPr>
        <w:t xml:space="preserve"> </w:t>
      </w:r>
      <w:r w:rsidRPr="005A049D">
        <w:rPr>
          <w:rFonts w:ascii="Times New Roman" w:hAnsi="Times New Roman" w:cs="Times New Roman"/>
          <w:sz w:val="24"/>
          <w:szCs w:val="24"/>
        </w:rPr>
        <w:t>exceptionally demand the essential use of sedatives and hypnotics. A plethora of insomnia (sleeplessness)</w:t>
      </w:r>
      <w:r>
        <w:rPr>
          <w:rFonts w:ascii="Times New Roman" w:hAnsi="Times New Roman" w:cs="Times New Roman"/>
          <w:sz w:val="24"/>
          <w:szCs w:val="24"/>
        </w:rPr>
        <w:t xml:space="preserve"> </w:t>
      </w:r>
      <w:r w:rsidRPr="005A049D">
        <w:rPr>
          <w:rFonts w:ascii="Times New Roman" w:hAnsi="Times New Roman" w:cs="Times New Roman"/>
          <w:sz w:val="24"/>
          <w:szCs w:val="24"/>
        </w:rPr>
        <w:t>inadvertently caused due to short-term ‘situational stress’ is usually regarded as the most suitable and</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ideal circumstantial condition(s) which </w:t>
      </w:r>
      <w:proofErr w:type="spellStart"/>
      <w:r w:rsidRPr="005A049D">
        <w:rPr>
          <w:rFonts w:ascii="Times New Roman" w:hAnsi="Times New Roman" w:cs="Times New Roman"/>
          <w:sz w:val="24"/>
          <w:szCs w:val="24"/>
        </w:rPr>
        <w:t>necessiates</w:t>
      </w:r>
      <w:proofErr w:type="spellEnd"/>
      <w:r w:rsidRPr="005A049D">
        <w:rPr>
          <w:rFonts w:ascii="Times New Roman" w:hAnsi="Times New Roman" w:cs="Times New Roman"/>
          <w:sz w:val="24"/>
          <w:szCs w:val="24"/>
        </w:rPr>
        <w:t xml:space="preserve"> drug-treatment not only to facilitate but also to augment</w:t>
      </w:r>
      <w:r>
        <w:rPr>
          <w:rFonts w:ascii="Times New Roman" w:hAnsi="Times New Roman" w:cs="Times New Roman"/>
          <w:sz w:val="24"/>
          <w:szCs w:val="24"/>
        </w:rPr>
        <w:t xml:space="preserve"> </w:t>
      </w:r>
      <w:r w:rsidRPr="005A049D">
        <w:rPr>
          <w:rFonts w:ascii="Times New Roman" w:hAnsi="Times New Roman" w:cs="Times New Roman"/>
          <w:sz w:val="24"/>
          <w:szCs w:val="24"/>
        </w:rPr>
        <w:t>sleep. After a vigorous and intensive research the introduction of rather newer yet safer and definitely</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more efficacious sedative and hypnotic drug </w:t>
      </w:r>
      <w:proofErr w:type="gramStart"/>
      <w:r w:rsidRPr="005A049D">
        <w:rPr>
          <w:rFonts w:ascii="Times New Roman" w:hAnsi="Times New Roman" w:cs="Times New Roman"/>
          <w:sz w:val="24"/>
          <w:szCs w:val="24"/>
        </w:rPr>
        <w:t>has always been greeted</w:t>
      </w:r>
      <w:proofErr w:type="gramEnd"/>
      <w:r w:rsidRPr="005A049D">
        <w:rPr>
          <w:rFonts w:ascii="Times New Roman" w:hAnsi="Times New Roman" w:cs="Times New Roman"/>
          <w:sz w:val="24"/>
          <w:szCs w:val="24"/>
        </w:rPr>
        <w:t xml:space="preserve"> with great </w:t>
      </w:r>
      <w:proofErr w:type="spellStart"/>
      <w:r w:rsidRPr="005A049D">
        <w:rPr>
          <w:rFonts w:ascii="Times New Roman" w:hAnsi="Times New Roman" w:cs="Times New Roman"/>
          <w:sz w:val="24"/>
          <w:szCs w:val="24"/>
        </w:rPr>
        <w:t>fervour</w:t>
      </w:r>
      <w:proofErr w:type="spellEnd"/>
      <w:r w:rsidRPr="005A049D">
        <w:rPr>
          <w:rFonts w:ascii="Times New Roman" w:hAnsi="Times New Roman" w:cs="Times New Roman"/>
          <w:sz w:val="24"/>
          <w:szCs w:val="24"/>
        </w:rPr>
        <w:t xml:space="preserve"> and optimism.</w:t>
      </w:r>
      <w:r>
        <w:rPr>
          <w:rFonts w:ascii="Times New Roman" w:hAnsi="Times New Roman" w:cs="Times New Roman"/>
          <w:sz w:val="24"/>
          <w:szCs w:val="24"/>
        </w:rPr>
        <w:t xml:space="preserve"> </w:t>
      </w:r>
      <w:r w:rsidRPr="005A049D">
        <w:rPr>
          <w:rFonts w:ascii="Times New Roman" w:hAnsi="Times New Roman" w:cs="Times New Roman"/>
          <w:sz w:val="24"/>
          <w:szCs w:val="24"/>
        </w:rPr>
        <w:t>In a broader perspective, therefore, an ‘ideal sedative and hypnotic’ must fulfil the following</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essential pre-requisites and requirements, </w:t>
      </w:r>
      <w:proofErr w:type="gramStart"/>
      <w:r w:rsidRPr="005A049D">
        <w:rPr>
          <w:rFonts w:ascii="Times New Roman" w:hAnsi="Times New Roman" w:cs="Times New Roman"/>
          <w:sz w:val="24"/>
          <w:szCs w:val="24"/>
        </w:rPr>
        <w:t>namely :</w:t>
      </w:r>
      <w:proofErr w:type="gramEnd"/>
    </w:p>
    <w:p w:rsidR="005A049D" w:rsidRPr="005A049D" w:rsidRDefault="005A049D" w:rsidP="005A049D">
      <w:pPr>
        <w:ind w:firstLine="720"/>
        <w:rPr>
          <w:rFonts w:ascii="Times New Roman" w:hAnsi="Times New Roman" w:cs="Times New Roman"/>
          <w:sz w:val="24"/>
          <w:szCs w:val="24"/>
        </w:rPr>
      </w:pPr>
      <w:r w:rsidRPr="005A049D">
        <w:rPr>
          <w:rFonts w:ascii="Times New Roman" w:hAnsi="Times New Roman" w:cs="Times New Roman"/>
          <w:sz w:val="24"/>
          <w:szCs w:val="24"/>
        </w:rPr>
        <w:t>(a) Must exert transient decrease in the degree of consciousness for the purpose of inducing sleep</w:t>
      </w:r>
      <w:r>
        <w:rPr>
          <w:rFonts w:ascii="Times New Roman" w:hAnsi="Times New Roman" w:cs="Times New Roman"/>
          <w:sz w:val="24"/>
          <w:szCs w:val="24"/>
        </w:rPr>
        <w:t xml:space="preserve"> </w:t>
      </w:r>
      <w:r w:rsidRPr="005A049D">
        <w:rPr>
          <w:rFonts w:ascii="Times New Roman" w:hAnsi="Times New Roman" w:cs="Times New Roman"/>
          <w:sz w:val="24"/>
          <w:szCs w:val="24"/>
        </w:rPr>
        <w:t>without any lingering effects,</w:t>
      </w:r>
    </w:p>
    <w:p w:rsidR="005A049D" w:rsidRDefault="005A049D" w:rsidP="005A049D">
      <w:pPr>
        <w:ind w:firstLine="720"/>
        <w:rPr>
          <w:rFonts w:ascii="Times New Roman" w:hAnsi="Times New Roman" w:cs="Times New Roman"/>
          <w:sz w:val="24"/>
          <w:szCs w:val="24"/>
        </w:rPr>
      </w:pPr>
      <w:r w:rsidRPr="005A049D">
        <w:rPr>
          <w:rFonts w:ascii="Times New Roman" w:hAnsi="Times New Roman" w:cs="Times New Roman"/>
          <w:sz w:val="24"/>
          <w:szCs w:val="24"/>
        </w:rPr>
        <w:t>(b) Should possess no potential for either lowering or arresting respirations (even at relatively</w:t>
      </w:r>
      <w:r>
        <w:rPr>
          <w:rFonts w:ascii="Times New Roman" w:hAnsi="Times New Roman" w:cs="Times New Roman"/>
          <w:sz w:val="24"/>
          <w:szCs w:val="24"/>
        </w:rPr>
        <w:t xml:space="preserve"> </w:t>
      </w:r>
      <w:r w:rsidRPr="005A049D">
        <w:rPr>
          <w:rFonts w:ascii="Times New Roman" w:hAnsi="Times New Roman" w:cs="Times New Roman"/>
          <w:sz w:val="24"/>
          <w:szCs w:val="24"/>
        </w:rPr>
        <w:t>higher dose regimens), and</w:t>
      </w:r>
    </w:p>
    <w:p w:rsidR="005A049D" w:rsidRPr="005A049D" w:rsidRDefault="005A049D" w:rsidP="005A049D">
      <w:pPr>
        <w:ind w:firstLine="720"/>
        <w:rPr>
          <w:rFonts w:ascii="Times New Roman" w:hAnsi="Times New Roman" w:cs="Times New Roman"/>
          <w:sz w:val="24"/>
          <w:szCs w:val="24"/>
        </w:rPr>
      </w:pPr>
      <w:r w:rsidRPr="005A049D">
        <w:rPr>
          <w:rFonts w:ascii="Times New Roman" w:hAnsi="Times New Roman" w:cs="Times New Roman"/>
          <w:sz w:val="24"/>
          <w:szCs w:val="24"/>
        </w:rPr>
        <w:t>(c) Essentially cause absolutely little abuse, dependence, addiction, or tolerance.</w:t>
      </w:r>
    </w:p>
    <w:p w:rsidR="00CE570B" w:rsidRDefault="005A049D" w:rsidP="00CE570B">
      <w:pPr>
        <w:rPr>
          <w:rFonts w:ascii="Times New Roman" w:hAnsi="Times New Roman" w:cs="Times New Roman"/>
          <w:sz w:val="24"/>
          <w:szCs w:val="24"/>
        </w:rPr>
      </w:pPr>
      <w:r w:rsidRPr="005A049D">
        <w:rPr>
          <w:rFonts w:ascii="Times New Roman" w:hAnsi="Times New Roman" w:cs="Times New Roman"/>
          <w:sz w:val="24"/>
          <w:szCs w:val="24"/>
        </w:rPr>
        <w:t>Interestingly, an honest and dedicated attempt to circumvent the already discussed undesirable</w:t>
      </w:r>
      <w:r>
        <w:rPr>
          <w:rFonts w:ascii="Times New Roman" w:hAnsi="Times New Roman" w:cs="Times New Roman"/>
          <w:sz w:val="24"/>
          <w:szCs w:val="24"/>
        </w:rPr>
        <w:t xml:space="preserve"> </w:t>
      </w:r>
      <w:r w:rsidRPr="005A049D">
        <w:rPr>
          <w:rFonts w:ascii="Times New Roman" w:hAnsi="Times New Roman" w:cs="Times New Roman"/>
          <w:sz w:val="24"/>
          <w:szCs w:val="24"/>
        </w:rPr>
        <w:t>characteristic features of ‘barbiturates’, have ultimately resulted to the synthesis of a host of</w:t>
      </w:r>
      <w:r>
        <w:rPr>
          <w:rFonts w:ascii="Times New Roman" w:hAnsi="Times New Roman" w:cs="Times New Roman"/>
          <w:sz w:val="24"/>
          <w:szCs w:val="24"/>
        </w:rPr>
        <w:t xml:space="preserve"> </w:t>
      </w:r>
      <w:r w:rsidRPr="005A049D">
        <w:rPr>
          <w:rFonts w:ascii="Times New Roman" w:hAnsi="Times New Roman" w:cs="Times New Roman"/>
          <w:sz w:val="24"/>
          <w:szCs w:val="24"/>
        </w:rPr>
        <w:t>‘</w:t>
      </w:r>
      <w:proofErr w:type="spellStart"/>
      <w:r w:rsidRPr="005A049D">
        <w:rPr>
          <w:rFonts w:ascii="Times New Roman" w:hAnsi="Times New Roman" w:cs="Times New Roman"/>
          <w:sz w:val="24"/>
          <w:szCs w:val="24"/>
        </w:rPr>
        <w:t>nonbarbiturate</w:t>
      </w:r>
      <w:proofErr w:type="spellEnd"/>
      <w:r w:rsidRPr="005A049D">
        <w:rPr>
          <w:rFonts w:ascii="Times New Roman" w:hAnsi="Times New Roman" w:cs="Times New Roman"/>
          <w:sz w:val="24"/>
          <w:szCs w:val="24"/>
        </w:rPr>
        <w:t>’ structural analogue as potential sedatives-hypnotics in early 1950s, namely :</w:t>
      </w:r>
      <w:r>
        <w:rPr>
          <w:rFonts w:ascii="Times New Roman" w:hAnsi="Times New Roman" w:cs="Times New Roman"/>
          <w:sz w:val="24"/>
          <w:szCs w:val="24"/>
        </w:rPr>
        <w:t xml:space="preserve"> </w:t>
      </w:r>
      <w:r w:rsidRPr="005A049D">
        <w:rPr>
          <w:rFonts w:ascii="Times New Roman" w:hAnsi="Times New Roman" w:cs="Times New Roman"/>
          <w:sz w:val="24"/>
          <w:szCs w:val="24"/>
        </w:rPr>
        <w:t xml:space="preserve">methaqualone, </w:t>
      </w:r>
      <w:proofErr w:type="spellStart"/>
      <w:r w:rsidRPr="005A049D">
        <w:rPr>
          <w:rFonts w:ascii="Times New Roman" w:hAnsi="Times New Roman" w:cs="Times New Roman"/>
          <w:sz w:val="24"/>
          <w:szCs w:val="24"/>
        </w:rPr>
        <w:t>nitrazepam</w:t>
      </w:r>
      <w:proofErr w:type="spellEnd"/>
      <w:r w:rsidRPr="005A049D">
        <w:rPr>
          <w:rFonts w:ascii="Times New Roman" w:hAnsi="Times New Roman" w:cs="Times New Roman"/>
          <w:sz w:val="24"/>
          <w:szCs w:val="24"/>
        </w:rPr>
        <w:t xml:space="preserve">, </w:t>
      </w:r>
      <w:proofErr w:type="spellStart"/>
      <w:r w:rsidRPr="005A049D">
        <w:rPr>
          <w:rFonts w:ascii="Times New Roman" w:hAnsi="Times New Roman" w:cs="Times New Roman"/>
          <w:sz w:val="24"/>
          <w:szCs w:val="24"/>
        </w:rPr>
        <w:t>glutethimide</w:t>
      </w:r>
      <w:proofErr w:type="spellEnd"/>
      <w:r w:rsidRPr="005A049D">
        <w:rPr>
          <w:rFonts w:ascii="Times New Roman" w:hAnsi="Times New Roman" w:cs="Times New Roman"/>
          <w:sz w:val="24"/>
          <w:szCs w:val="24"/>
        </w:rPr>
        <w:t xml:space="preserve">, </w:t>
      </w:r>
      <w:proofErr w:type="spellStart"/>
      <w:r w:rsidRPr="005A049D">
        <w:rPr>
          <w:rFonts w:ascii="Times New Roman" w:hAnsi="Times New Roman" w:cs="Times New Roman"/>
          <w:sz w:val="24"/>
          <w:szCs w:val="24"/>
        </w:rPr>
        <w:t>methyprylon</w:t>
      </w:r>
      <w:proofErr w:type="spellEnd"/>
      <w:r w:rsidRPr="005A049D">
        <w:rPr>
          <w:rFonts w:ascii="Times New Roman" w:hAnsi="Times New Roman" w:cs="Times New Roman"/>
          <w:sz w:val="24"/>
          <w:szCs w:val="24"/>
        </w:rPr>
        <w:t>, that are specifically noteworthy.</w:t>
      </w:r>
    </w:p>
    <w:p w:rsidR="00CE570B" w:rsidRPr="00CE570B" w:rsidRDefault="00CE570B" w:rsidP="00CE570B">
      <w:pPr>
        <w:ind w:firstLine="720"/>
        <w:rPr>
          <w:rFonts w:ascii="Times New Roman" w:hAnsi="Times New Roman" w:cs="Times New Roman"/>
          <w:sz w:val="24"/>
          <w:szCs w:val="24"/>
        </w:rPr>
      </w:pPr>
      <w:r w:rsidRPr="00CE570B">
        <w:rPr>
          <w:rFonts w:ascii="Times New Roman" w:hAnsi="Times New Roman" w:cs="Times New Roman"/>
          <w:sz w:val="24"/>
          <w:szCs w:val="24"/>
        </w:rPr>
        <w:t xml:space="preserve">The sedatives and hypnotics are broadly classified into the following two categories, </w:t>
      </w:r>
      <w:proofErr w:type="gramStart"/>
      <w:r w:rsidRPr="00CE570B">
        <w:rPr>
          <w:rFonts w:ascii="Times New Roman" w:hAnsi="Times New Roman" w:cs="Times New Roman"/>
          <w:sz w:val="24"/>
          <w:szCs w:val="24"/>
        </w:rPr>
        <w:t>namely :</w:t>
      </w:r>
      <w:proofErr w:type="gramEnd"/>
    </w:p>
    <w:p w:rsidR="00CE570B" w:rsidRPr="00CE570B" w:rsidRDefault="00CE570B" w:rsidP="00CE570B">
      <w:pPr>
        <w:ind w:firstLine="720"/>
        <w:rPr>
          <w:rFonts w:ascii="Times New Roman" w:hAnsi="Times New Roman" w:cs="Times New Roman"/>
          <w:sz w:val="24"/>
          <w:szCs w:val="24"/>
        </w:rPr>
      </w:pPr>
      <w:r w:rsidRPr="00CE570B">
        <w:rPr>
          <w:rFonts w:ascii="Times New Roman" w:hAnsi="Times New Roman" w:cs="Times New Roman"/>
          <w:sz w:val="24"/>
          <w:szCs w:val="24"/>
        </w:rPr>
        <w:t xml:space="preserve">(a) </w:t>
      </w:r>
      <w:proofErr w:type="gramStart"/>
      <w:r w:rsidRPr="00CE570B">
        <w:rPr>
          <w:rFonts w:ascii="Times New Roman" w:hAnsi="Times New Roman" w:cs="Times New Roman"/>
          <w:sz w:val="24"/>
          <w:szCs w:val="24"/>
        </w:rPr>
        <w:t>Barbiturates ;</w:t>
      </w:r>
      <w:proofErr w:type="gramEnd"/>
      <w:r w:rsidRPr="00CE570B">
        <w:rPr>
          <w:rFonts w:ascii="Times New Roman" w:hAnsi="Times New Roman" w:cs="Times New Roman"/>
          <w:sz w:val="24"/>
          <w:szCs w:val="24"/>
        </w:rPr>
        <w:t xml:space="preserve"> and</w:t>
      </w:r>
    </w:p>
    <w:p w:rsidR="00CE570B" w:rsidRPr="00CE570B" w:rsidRDefault="00CE570B" w:rsidP="00CE570B">
      <w:pPr>
        <w:ind w:firstLine="720"/>
        <w:rPr>
          <w:rFonts w:ascii="Times New Roman" w:hAnsi="Times New Roman" w:cs="Times New Roman"/>
          <w:sz w:val="24"/>
          <w:szCs w:val="24"/>
        </w:rPr>
      </w:pPr>
      <w:r w:rsidRPr="00CE570B">
        <w:rPr>
          <w:rFonts w:ascii="Times New Roman" w:hAnsi="Times New Roman" w:cs="Times New Roman"/>
          <w:sz w:val="24"/>
          <w:szCs w:val="24"/>
        </w:rPr>
        <w:t>(b) Non-barbiturates.</w:t>
      </w:r>
    </w:p>
    <w:p w:rsidR="00CE570B" w:rsidRPr="00CE570B" w:rsidRDefault="00CE570B" w:rsidP="00CE570B">
      <w:pPr>
        <w:ind w:firstLine="720"/>
        <w:rPr>
          <w:rFonts w:ascii="Times New Roman" w:hAnsi="Times New Roman" w:cs="Times New Roman"/>
          <w:sz w:val="24"/>
          <w:szCs w:val="24"/>
        </w:rPr>
      </w:pPr>
      <w:r w:rsidRPr="00CE570B">
        <w:rPr>
          <w:rFonts w:ascii="Times New Roman" w:hAnsi="Times New Roman" w:cs="Times New Roman"/>
          <w:sz w:val="24"/>
          <w:szCs w:val="24"/>
        </w:rPr>
        <w:t>2.1 Barbiturates</w:t>
      </w:r>
    </w:p>
    <w:p w:rsidR="00CE570B" w:rsidRPr="00CE570B" w:rsidRDefault="00CE570B" w:rsidP="00CE570B">
      <w:pPr>
        <w:ind w:firstLine="720"/>
        <w:rPr>
          <w:rFonts w:ascii="Times New Roman" w:hAnsi="Times New Roman" w:cs="Times New Roman"/>
          <w:sz w:val="24"/>
          <w:szCs w:val="24"/>
        </w:rPr>
      </w:pPr>
      <w:r w:rsidRPr="00CE570B">
        <w:rPr>
          <w:rFonts w:ascii="Times New Roman" w:hAnsi="Times New Roman" w:cs="Times New Roman"/>
          <w:sz w:val="24"/>
          <w:szCs w:val="24"/>
        </w:rPr>
        <w:t>In general, the barbiturates exert a significant depressant action on the cerebrospinal axis. The</w:t>
      </w:r>
      <w:r>
        <w:rPr>
          <w:rFonts w:ascii="Times New Roman" w:hAnsi="Times New Roman" w:cs="Times New Roman"/>
          <w:sz w:val="24"/>
          <w:szCs w:val="24"/>
        </w:rPr>
        <w:t xml:space="preserve"> </w:t>
      </w:r>
      <w:r w:rsidRPr="00CE570B">
        <w:rPr>
          <w:rFonts w:ascii="Times New Roman" w:hAnsi="Times New Roman" w:cs="Times New Roman"/>
          <w:sz w:val="24"/>
          <w:szCs w:val="24"/>
        </w:rPr>
        <w:t xml:space="preserve">relative degrees of depression, sedation, hypnosis or </w:t>
      </w:r>
      <w:proofErr w:type="spellStart"/>
      <w:r w:rsidRPr="00CE570B">
        <w:rPr>
          <w:rFonts w:ascii="Times New Roman" w:hAnsi="Times New Roman" w:cs="Times New Roman"/>
          <w:sz w:val="24"/>
          <w:szCs w:val="24"/>
        </w:rPr>
        <w:t>anaesthesia</w:t>
      </w:r>
      <w:proofErr w:type="spellEnd"/>
      <w:r w:rsidRPr="00CE570B">
        <w:rPr>
          <w:rFonts w:ascii="Times New Roman" w:hAnsi="Times New Roman" w:cs="Times New Roman"/>
          <w:sz w:val="24"/>
          <w:szCs w:val="24"/>
        </w:rPr>
        <w:t xml:space="preserve"> are exclusively dependent on the nature</w:t>
      </w:r>
      <w:r>
        <w:rPr>
          <w:rFonts w:ascii="Times New Roman" w:hAnsi="Times New Roman" w:cs="Times New Roman"/>
          <w:sz w:val="24"/>
          <w:szCs w:val="24"/>
        </w:rPr>
        <w:t xml:space="preserve"> </w:t>
      </w:r>
      <w:r w:rsidRPr="00CE570B">
        <w:rPr>
          <w:rFonts w:ascii="Times New Roman" w:hAnsi="Times New Roman" w:cs="Times New Roman"/>
          <w:sz w:val="24"/>
          <w:szCs w:val="24"/>
        </w:rPr>
        <w:t>of the barbiturate, its dose and route of administration.</w:t>
      </w:r>
    </w:p>
    <w:p w:rsidR="005A049D" w:rsidRDefault="00CE570B" w:rsidP="00CE570B">
      <w:pPr>
        <w:ind w:firstLine="720"/>
        <w:rPr>
          <w:rFonts w:ascii="Times New Roman" w:hAnsi="Times New Roman" w:cs="Times New Roman"/>
          <w:sz w:val="24"/>
          <w:szCs w:val="24"/>
        </w:rPr>
      </w:pPr>
      <w:r w:rsidRPr="00CE570B">
        <w:rPr>
          <w:rFonts w:ascii="Times New Roman" w:hAnsi="Times New Roman" w:cs="Times New Roman"/>
          <w:sz w:val="24"/>
          <w:szCs w:val="24"/>
        </w:rPr>
        <w:t xml:space="preserve">Barbiturates are cyclic </w:t>
      </w:r>
      <w:proofErr w:type="spellStart"/>
      <w:r w:rsidRPr="00CE570B">
        <w:rPr>
          <w:rFonts w:ascii="Times New Roman" w:hAnsi="Times New Roman" w:cs="Times New Roman"/>
          <w:sz w:val="24"/>
          <w:szCs w:val="24"/>
        </w:rPr>
        <w:t>ureides</w:t>
      </w:r>
      <w:proofErr w:type="spellEnd"/>
      <w:r w:rsidRPr="00CE570B">
        <w:rPr>
          <w:rFonts w:ascii="Times New Roman" w:hAnsi="Times New Roman" w:cs="Times New Roman"/>
          <w:sz w:val="24"/>
          <w:szCs w:val="24"/>
        </w:rPr>
        <w:t xml:space="preserve"> and </w:t>
      </w:r>
      <w:proofErr w:type="gramStart"/>
      <w:r w:rsidRPr="00CE570B">
        <w:rPr>
          <w:rFonts w:ascii="Times New Roman" w:hAnsi="Times New Roman" w:cs="Times New Roman"/>
          <w:sz w:val="24"/>
          <w:szCs w:val="24"/>
        </w:rPr>
        <w:t>are formed</w:t>
      </w:r>
      <w:proofErr w:type="gramEnd"/>
      <w:r w:rsidRPr="00CE570B">
        <w:rPr>
          <w:rFonts w:ascii="Times New Roman" w:hAnsi="Times New Roman" w:cs="Times New Roman"/>
          <w:sz w:val="24"/>
          <w:szCs w:val="24"/>
        </w:rPr>
        <w:t xml:space="preserve"> when a dicarboxylic acid reacts with urea. The</w:t>
      </w:r>
      <w:r>
        <w:rPr>
          <w:rFonts w:ascii="Times New Roman" w:hAnsi="Times New Roman" w:cs="Times New Roman"/>
          <w:sz w:val="24"/>
          <w:szCs w:val="24"/>
        </w:rPr>
        <w:t xml:space="preserve"> </w:t>
      </w:r>
      <w:r w:rsidRPr="00CE570B">
        <w:rPr>
          <w:rFonts w:ascii="Times New Roman" w:hAnsi="Times New Roman" w:cs="Times New Roman"/>
          <w:sz w:val="24"/>
          <w:szCs w:val="24"/>
        </w:rPr>
        <w:t xml:space="preserve">acids used are generally in the form of ester and are condensed in the presence of sodium </w:t>
      </w:r>
      <w:proofErr w:type="spellStart"/>
      <w:r w:rsidRPr="00CE570B">
        <w:rPr>
          <w:rFonts w:ascii="Times New Roman" w:hAnsi="Times New Roman" w:cs="Times New Roman"/>
          <w:sz w:val="24"/>
          <w:szCs w:val="24"/>
        </w:rPr>
        <w:t>ethoxide</w:t>
      </w:r>
      <w:proofErr w:type="spellEnd"/>
      <w:r w:rsidRPr="00CE570B">
        <w:rPr>
          <w:rFonts w:ascii="Times New Roman" w:hAnsi="Times New Roman" w:cs="Times New Roman"/>
          <w:sz w:val="24"/>
          <w:szCs w:val="24"/>
        </w:rPr>
        <w:t xml:space="preserve"> (i.e.,</w:t>
      </w:r>
      <w:r>
        <w:rPr>
          <w:rFonts w:ascii="Times New Roman" w:hAnsi="Times New Roman" w:cs="Times New Roman"/>
          <w:sz w:val="24"/>
          <w:szCs w:val="24"/>
        </w:rPr>
        <w:t xml:space="preserve"> </w:t>
      </w:r>
      <w:r w:rsidRPr="00CE570B">
        <w:rPr>
          <w:rFonts w:ascii="Times New Roman" w:hAnsi="Times New Roman" w:cs="Times New Roman"/>
          <w:sz w:val="24"/>
          <w:szCs w:val="24"/>
        </w:rPr>
        <w:t>C</w:t>
      </w:r>
      <w:r w:rsidRPr="00CE570B">
        <w:rPr>
          <w:rFonts w:ascii="Times New Roman" w:hAnsi="Times New Roman" w:cs="Times New Roman"/>
          <w:sz w:val="24"/>
          <w:szCs w:val="24"/>
          <w:vertAlign w:val="subscript"/>
        </w:rPr>
        <w:t>2</w:t>
      </w:r>
      <w:r w:rsidRPr="00CE570B">
        <w:rPr>
          <w:rFonts w:ascii="Times New Roman" w:hAnsi="Times New Roman" w:cs="Times New Roman"/>
          <w:sz w:val="24"/>
          <w:szCs w:val="24"/>
        </w:rPr>
        <w:t>H</w:t>
      </w:r>
      <w:r w:rsidRPr="00CE570B">
        <w:rPr>
          <w:rFonts w:ascii="Times New Roman" w:hAnsi="Times New Roman" w:cs="Times New Roman"/>
          <w:sz w:val="24"/>
          <w:szCs w:val="24"/>
          <w:vertAlign w:val="subscript"/>
        </w:rPr>
        <w:t>5</w:t>
      </w:r>
      <w:r>
        <w:rPr>
          <w:rFonts w:ascii="Times New Roman" w:hAnsi="Times New Roman" w:cs="Times New Roman"/>
          <w:sz w:val="24"/>
          <w:szCs w:val="24"/>
        </w:rPr>
        <w:t>—</w:t>
      </w:r>
      <w:proofErr w:type="spellStart"/>
      <w:r>
        <w:rPr>
          <w:rFonts w:ascii="Times New Roman" w:hAnsi="Times New Roman" w:cs="Times New Roman"/>
          <w:sz w:val="24"/>
          <w:szCs w:val="24"/>
        </w:rPr>
        <w:t>ONa</w:t>
      </w:r>
      <w:proofErr w:type="spellEnd"/>
      <w:r>
        <w:rPr>
          <w:rFonts w:ascii="Times New Roman" w:hAnsi="Times New Roman" w:cs="Times New Roman"/>
          <w:sz w:val="24"/>
          <w:szCs w:val="24"/>
        </w:rPr>
        <w:t>) e.g.</w:t>
      </w:r>
    </w:p>
    <w:p w:rsidR="0044083D" w:rsidRDefault="0044083D" w:rsidP="00CE570B">
      <w:pPr>
        <w:ind w:firstLine="720"/>
        <w:rPr>
          <w:rFonts w:ascii="Times New Roman" w:hAnsi="Times New Roman" w:cs="Times New Roman"/>
          <w:sz w:val="24"/>
          <w:szCs w:val="24"/>
        </w:rPr>
      </w:pPr>
    </w:p>
    <w:p w:rsidR="0044083D" w:rsidRDefault="0044083D" w:rsidP="00CE570B">
      <w:pPr>
        <w:ind w:firstLine="720"/>
        <w:rPr>
          <w:rFonts w:ascii="Times New Roman" w:hAnsi="Times New Roman" w:cs="Times New Roman"/>
          <w:sz w:val="24"/>
          <w:szCs w:val="24"/>
        </w:rPr>
      </w:pPr>
    </w:p>
    <w:p w:rsidR="0044083D" w:rsidRDefault="0044083D" w:rsidP="00CE570B">
      <w:pPr>
        <w:ind w:firstLine="720"/>
        <w:rPr>
          <w:rFonts w:ascii="Times New Roman" w:hAnsi="Times New Roman" w:cs="Times New Roman"/>
          <w:sz w:val="24"/>
          <w:szCs w:val="24"/>
        </w:rPr>
      </w:pPr>
    </w:p>
    <w:p w:rsidR="00CE570B" w:rsidRDefault="0044083D" w:rsidP="00CE570B">
      <w:pPr>
        <w:ind w:firstLine="720"/>
        <w:rPr>
          <w:rFonts w:ascii="Times New Roman" w:hAnsi="Times New Roman" w:cs="Times New Roman"/>
          <w:sz w:val="24"/>
          <w:szCs w:val="24"/>
        </w:rPr>
      </w:pPr>
      <w:r>
        <w:rPr>
          <w:noProof/>
          <w:lang w:val="en-GB" w:eastAsia="en-GB"/>
        </w:rPr>
        <w:lastRenderedPageBreak/>
        <w:drawing>
          <wp:anchor distT="0" distB="0" distL="114300" distR="114300" simplePos="0" relativeHeight="251658240" behindDoc="0" locked="0" layoutInCell="1" allowOverlap="1">
            <wp:simplePos x="0" y="0"/>
            <wp:positionH relativeFrom="margin">
              <wp:align>right</wp:align>
            </wp:positionH>
            <wp:positionV relativeFrom="paragraph">
              <wp:posOffset>172085</wp:posOffset>
            </wp:positionV>
            <wp:extent cx="5734050" cy="398716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cstate="print">
                      <a:extLst>
                        <a:ext uri="{28A0092B-C50C-407E-A947-70E740481C1C}">
                          <a14:useLocalDpi xmlns:a14="http://schemas.microsoft.com/office/drawing/2010/main" val="0"/>
                        </a:ext>
                      </a:extLst>
                    </a:blip>
                    <a:srcRect l="21604" t="46994" r="41835" b="8068"/>
                    <a:stretch/>
                  </pic:blipFill>
                  <pic:spPr bwMode="auto">
                    <a:xfrm>
                      <a:off x="0" y="0"/>
                      <a:ext cx="5734050" cy="3987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2092" w:rsidRPr="00FF2092" w:rsidRDefault="00FF2092" w:rsidP="00FF2092">
      <w:pPr>
        <w:ind w:firstLine="720"/>
        <w:rPr>
          <w:rFonts w:ascii="Times New Roman" w:hAnsi="Times New Roman" w:cs="Times New Roman"/>
          <w:sz w:val="24"/>
          <w:szCs w:val="24"/>
        </w:rPr>
      </w:pPr>
      <w:r w:rsidRPr="00FF2092">
        <w:rPr>
          <w:rFonts w:ascii="Times New Roman" w:hAnsi="Times New Roman" w:cs="Times New Roman"/>
          <w:sz w:val="24"/>
          <w:szCs w:val="24"/>
        </w:rPr>
        <w:t xml:space="preserve">Many cyclic </w:t>
      </w:r>
      <w:proofErr w:type="spellStart"/>
      <w:r w:rsidRPr="00FF2092">
        <w:rPr>
          <w:rFonts w:ascii="Times New Roman" w:hAnsi="Times New Roman" w:cs="Times New Roman"/>
          <w:sz w:val="24"/>
          <w:szCs w:val="24"/>
        </w:rPr>
        <w:t>ureides</w:t>
      </w:r>
      <w:proofErr w:type="spellEnd"/>
      <w:r w:rsidRPr="00FF2092">
        <w:rPr>
          <w:rFonts w:ascii="Times New Roman" w:hAnsi="Times New Roman" w:cs="Times New Roman"/>
          <w:sz w:val="24"/>
          <w:szCs w:val="24"/>
        </w:rPr>
        <w:t xml:space="preserve"> </w:t>
      </w:r>
      <w:proofErr w:type="gramStart"/>
      <w:r w:rsidRPr="00FF2092">
        <w:rPr>
          <w:rFonts w:ascii="Times New Roman" w:hAnsi="Times New Roman" w:cs="Times New Roman"/>
          <w:sz w:val="24"/>
          <w:szCs w:val="24"/>
        </w:rPr>
        <w:t>are derived</w:t>
      </w:r>
      <w:proofErr w:type="gramEnd"/>
      <w:r w:rsidRPr="00FF2092">
        <w:rPr>
          <w:rFonts w:ascii="Times New Roman" w:hAnsi="Times New Roman" w:cs="Times New Roman"/>
          <w:sz w:val="24"/>
          <w:szCs w:val="24"/>
        </w:rPr>
        <w:t xml:space="preserve"> from malonic acid or malonic esters. They </w:t>
      </w:r>
      <w:proofErr w:type="gramStart"/>
      <w:r w:rsidRPr="00FF2092">
        <w:rPr>
          <w:rFonts w:ascii="Times New Roman" w:hAnsi="Times New Roman" w:cs="Times New Roman"/>
          <w:sz w:val="24"/>
          <w:szCs w:val="24"/>
        </w:rPr>
        <w:t>are collectively</w:t>
      </w:r>
      <w:r>
        <w:rPr>
          <w:rFonts w:ascii="Times New Roman" w:hAnsi="Times New Roman" w:cs="Times New Roman"/>
          <w:sz w:val="24"/>
          <w:szCs w:val="24"/>
        </w:rPr>
        <w:t xml:space="preserve"> </w:t>
      </w:r>
      <w:r w:rsidRPr="00FF2092">
        <w:rPr>
          <w:rFonts w:ascii="Times New Roman" w:hAnsi="Times New Roman" w:cs="Times New Roman"/>
          <w:sz w:val="24"/>
          <w:szCs w:val="24"/>
        </w:rPr>
        <w:t>known</w:t>
      </w:r>
      <w:proofErr w:type="gramEnd"/>
      <w:r w:rsidRPr="00FF2092">
        <w:rPr>
          <w:rFonts w:ascii="Times New Roman" w:hAnsi="Times New Roman" w:cs="Times New Roman"/>
          <w:sz w:val="24"/>
          <w:szCs w:val="24"/>
        </w:rPr>
        <w:t xml:space="preserve"> as ‘barbiturates’ because of their relationship of </w:t>
      </w:r>
      <w:proofErr w:type="spellStart"/>
      <w:r w:rsidRPr="00FF2092">
        <w:rPr>
          <w:rFonts w:ascii="Times New Roman" w:hAnsi="Times New Roman" w:cs="Times New Roman"/>
          <w:sz w:val="24"/>
          <w:szCs w:val="24"/>
        </w:rPr>
        <w:t>malonyl</w:t>
      </w:r>
      <w:proofErr w:type="spellEnd"/>
      <w:r w:rsidRPr="00FF2092">
        <w:rPr>
          <w:rFonts w:ascii="Times New Roman" w:hAnsi="Times New Roman" w:cs="Times New Roman"/>
          <w:sz w:val="24"/>
          <w:szCs w:val="24"/>
        </w:rPr>
        <w:t xml:space="preserve"> urea or </w:t>
      </w:r>
      <w:proofErr w:type="spellStart"/>
      <w:r w:rsidRPr="00FF2092">
        <w:rPr>
          <w:rFonts w:ascii="Times New Roman" w:hAnsi="Times New Roman" w:cs="Times New Roman"/>
          <w:sz w:val="24"/>
          <w:szCs w:val="24"/>
        </w:rPr>
        <w:t>barbituric</w:t>
      </w:r>
      <w:proofErr w:type="spellEnd"/>
      <w:r w:rsidRPr="00FF2092">
        <w:rPr>
          <w:rFonts w:ascii="Times New Roman" w:hAnsi="Times New Roman" w:cs="Times New Roman"/>
          <w:sz w:val="24"/>
          <w:szCs w:val="24"/>
        </w:rPr>
        <w:t xml:space="preserve"> acid.</w:t>
      </w:r>
    </w:p>
    <w:p w:rsidR="00CE570B" w:rsidRDefault="00FF2092" w:rsidP="00FF2092">
      <w:pPr>
        <w:ind w:firstLine="720"/>
        <w:rPr>
          <w:rFonts w:ascii="Times New Roman" w:hAnsi="Times New Roman" w:cs="Times New Roman"/>
          <w:sz w:val="24"/>
          <w:szCs w:val="24"/>
        </w:rPr>
      </w:pPr>
      <w:proofErr w:type="spellStart"/>
      <w:r w:rsidRPr="00FF2092">
        <w:rPr>
          <w:rFonts w:ascii="Times New Roman" w:hAnsi="Times New Roman" w:cs="Times New Roman"/>
          <w:sz w:val="24"/>
          <w:szCs w:val="24"/>
        </w:rPr>
        <w:t>Barbituric</w:t>
      </w:r>
      <w:proofErr w:type="spellEnd"/>
      <w:r w:rsidRPr="00FF2092">
        <w:rPr>
          <w:rFonts w:ascii="Times New Roman" w:hAnsi="Times New Roman" w:cs="Times New Roman"/>
          <w:sz w:val="24"/>
          <w:szCs w:val="24"/>
        </w:rPr>
        <w:t xml:space="preserve"> acid </w:t>
      </w:r>
      <w:proofErr w:type="gramStart"/>
      <w:r w:rsidRPr="00FF2092">
        <w:rPr>
          <w:rFonts w:ascii="Times New Roman" w:hAnsi="Times New Roman" w:cs="Times New Roman"/>
          <w:sz w:val="24"/>
          <w:szCs w:val="24"/>
        </w:rPr>
        <w:t>is prepar</w:t>
      </w:r>
      <w:r>
        <w:rPr>
          <w:rFonts w:ascii="Times New Roman" w:hAnsi="Times New Roman" w:cs="Times New Roman"/>
          <w:sz w:val="24"/>
          <w:szCs w:val="24"/>
        </w:rPr>
        <w:t>ed</w:t>
      </w:r>
      <w:proofErr w:type="gramEnd"/>
      <w:r>
        <w:rPr>
          <w:rFonts w:ascii="Times New Roman" w:hAnsi="Times New Roman" w:cs="Times New Roman"/>
          <w:sz w:val="24"/>
          <w:szCs w:val="24"/>
        </w:rPr>
        <w:t xml:space="preserve"> by the following two methods</w:t>
      </w:r>
      <w:r w:rsidRPr="00FF2092">
        <w:rPr>
          <w:rFonts w:ascii="Times New Roman" w:hAnsi="Times New Roman" w:cs="Times New Roman"/>
          <w:sz w:val="24"/>
          <w:szCs w:val="24"/>
        </w:rPr>
        <w:t>:</w:t>
      </w:r>
    </w:p>
    <w:p w:rsidR="00FF2092" w:rsidRDefault="00FF2092" w:rsidP="00FF2092">
      <w:pPr>
        <w:ind w:firstLine="720"/>
        <w:rPr>
          <w:rFonts w:ascii="Times New Roman" w:hAnsi="Times New Roman" w:cs="Times New Roman"/>
          <w:sz w:val="24"/>
          <w:szCs w:val="24"/>
        </w:rPr>
      </w:pPr>
    </w:p>
    <w:p w:rsidR="00FF2092" w:rsidRDefault="00FF2092" w:rsidP="00FF2092">
      <w:pPr>
        <w:ind w:firstLine="720"/>
        <w:rPr>
          <w:rFonts w:ascii="Times New Roman" w:hAnsi="Times New Roman" w:cs="Times New Roman"/>
          <w:sz w:val="24"/>
          <w:szCs w:val="24"/>
        </w:rPr>
      </w:pPr>
      <w:r>
        <w:rPr>
          <w:noProof/>
          <w:lang w:val="en-GB" w:eastAsia="en-GB"/>
        </w:rPr>
        <w:drawing>
          <wp:inline distT="0" distB="0" distL="0" distR="0" wp14:anchorId="5AC26550" wp14:editId="55E59C8C">
            <wp:extent cx="5390664" cy="3287580"/>
            <wp:effectExtent l="0" t="0" r="63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1937" t="7681" r="41004" b="52137"/>
                    <a:stretch/>
                  </pic:blipFill>
                  <pic:spPr bwMode="auto">
                    <a:xfrm>
                      <a:off x="0" y="0"/>
                      <a:ext cx="5430045" cy="3311597"/>
                    </a:xfrm>
                    <a:prstGeom prst="rect">
                      <a:avLst/>
                    </a:prstGeom>
                    <a:ln>
                      <a:noFill/>
                    </a:ln>
                    <a:extLst>
                      <a:ext uri="{53640926-AAD7-44D8-BBD7-CCE9431645EC}">
                        <a14:shadowObscured xmlns:a14="http://schemas.microsoft.com/office/drawing/2010/main"/>
                      </a:ext>
                    </a:extLst>
                  </pic:spPr>
                </pic:pic>
              </a:graphicData>
            </a:graphic>
          </wp:inline>
        </w:drawing>
      </w:r>
    </w:p>
    <w:p w:rsidR="00FF2092" w:rsidRDefault="00FF2092" w:rsidP="00FF2092">
      <w:pPr>
        <w:ind w:firstLine="720"/>
        <w:rPr>
          <w:rFonts w:ascii="Times New Roman" w:hAnsi="Times New Roman" w:cs="Times New Roman"/>
          <w:sz w:val="24"/>
          <w:szCs w:val="24"/>
        </w:rPr>
      </w:pPr>
    </w:p>
    <w:p w:rsidR="00FF2092" w:rsidRDefault="00FF2092" w:rsidP="00FF2092">
      <w:pPr>
        <w:ind w:firstLine="720"/>
        <w:rPr>
          <w:rFonts w:ascii="Times New Roman" w:hAnsi="Times New Roman" w:cs="Times New Roman"/>
          <w:sz w:val="24"/>
          <w:szCs w:val="24"/>
        </w:rPr>
      </w:pPr>
    </w:p>
    <w:p w:rsidR="00AA0B0E" w:rsidRDefault="00AA0B0E" w:rsidP="00FF2092">
      <w:pPr>
        <w:ind w:firstLine="720"/>
        <w:rPr>
          <w:rFonts w:ascii="Times New Roman" w:hAnsi="Times New Roman" w:cs="Times New Roman"/>
          <w:sz w:val="24"/>
          <w:szCs w:val="24"/>
        </w:rPr>
      </w:pPr>
      <w:r>
        <w:rPr>
          <w:noProof/>
          <w:lang w:val="en-GB" w:eastAsia="en-GB"/>
        </w:rPr>
        <w:lastRenderedPageBreak/>
        <w:drawing>
          <wp:inline distT="0" distB="0" distL="0" distR="0" wp14:anchorId="30F3BC2A" wp14:editId="659F2DC0">
            <wp:extent cx="5381625" cy="31908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1106" t="31909" r="41336" b="28501"/>
                    <a:stretch/>
                  </pic:blipFill>
                  <pic:spPr bwMode="auto">
                    <a:xfrm>
                      <a:off x="0" y="0"/>
                      <a:ext cx="5399427" cy="3201430"/>
                    </a:xfrm>
                    <a:prstGeom prst="rect">
                      <a:avLst/>
                    </a:prstGeom>
                    <a:ln>
                      <a:noFill/>
                    </a:ln>
                    <a:extLst>
                      <a:ext uri="{53640926-AAD7-44D8-BBD7-CCE9431645EC}">
                        <a14:shadowObscured xmlns:a14="http://schemas.microsoft.com/office/drawing/2010/main"/>
                      </a:ext>
                    </a:extLst>
                  </pic:spPr>
                </pic:pic>
              </a:graphicData>
            </a:graphic>
          </wp:inline>
        </w:drawing>
      </w:r>
    </w:p>
    <w:p w:rsidR="00AA0B0E" w:rsidRDefault="00AA0B0E" w:rsidP="00AA0B0E">
      <w:pPr>
        <w:jc w:val="center"/>
        <w:rPr>
          <w:rFonts w:ascii="Times New Roman" w:hAnsi="Times New Roman" w:cs="Times New Roman"/>
          <w:sz w:val="24"/>
          <w:szCs w:val="24"/>
        </w:rPr>
      </w:pPr>
      <w:r>
        <w:rPr>
          <w:noProof/>
          <w:lang w:val="en-GB" w:eastAsia="en-GB"/>
        </w:rPr>
        <w:drawing>
          <wp:inline distT="0" distB="0" distL="0" distR="0" wp14:anchorId="5C0393F9" wp14:editId="614C480F">
            <wp:extent cx="3733800" cy="1709871"/>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2739" t="38999" r="49479" b="46524"/>
                    <a:stretch/>
                  </pic:blipFill>
                  <pic:spPr bwMode="auto">
                    <a:xfrm>
                      <a:off x="0" y="0"/>
                      <a:ext cx="3772817" cy="1727739"/>
                    </a:xfrm>
                    <a:prstGeom prst="rect">
                      <a:avLst/>
                    </a:prstGeom>
                    <a:ln>
                      <a:noFill/>
                    </a:ln>
                    <a:extLst>
                      <a:ext uri="{53640926-AAD7-44D8-BBD7-CCE9431645EC}">
                        <a14:shadowObscured xmlns:a14="http://schemas.microsoft.com/office/drawing/2010/main"/>
                      </a:ext>
                    </a:extLst>
                  </pic:spPr>
                </pic:pic>
              </a:graphicData>
            </a:graphic>
          </wp:inline>
        </w:drawing>
      </w:r>
    </w:p>
    <w:p w:rsidR="00AA0B0E" w:rsidRDefault="00AA0B0E" w:rsidP="00AA0B0E">
      <w:pPr>
        <w:rPr>
          <w:rFonts w:ascii="Times New Roman" w:hAnsi="Times New Roman" w:cs="Times New Roman"/>
          <w:sz w:val="24"/>
          <w:szCs w:val="24"/>
        </w:rPr>
      </w:pPr>
    </w:p>
    <w:p w:rsidR="00AA0B0E" w:rsidRPr="00AA0B0E" w:rsidRDefault="00AA0B0E" w:rsidP="00AA0B0E">
      <w:pPr>
        <w:ind w:firstLine="720"/>
        <w:rPr>
          <w:rFonts w:ascii="Times New Roman" w:hAnsi="Times New Roman" w:cs="Times New Roman"/>
          <w:sz w:val="24"/>
          <w:szCs w:val="24"/>
        </w:rPr>
      </w:pPr>
      <w:r w:rsidRPr="00AA0B0E">
        <w:rPr>
          <w:rFonts w:ascii="Times New Roman" w:hAnsi="Times New Roman" w:cs="Times New Roman"/>
          <w:sz w:val="24"/>
          <w:szCs w:val="24"/>
        </w:rPr>
        <w:t xml:space="preserve">However, it is interesting to observe that the </w:t>
      </w:r>
      <w:proofErr w:type="spellStart"/>
      <w:r w:rsidRPr="00AA0B0E">
        <w:rPr>
          <w:rFonts w:ascii="Times New Roman" w:hAnsi="Times New Roman" w:cs="Times New Roman"/>
          <w:sz w:val="24"/>
          <w:szCs w:val="24"/>
        </w:rPr>
        <w:t>barbituric</w:t>
      </w:r>
      <w:proofErr w:type="spellEnd"/>
      <w:r w:rsidRPr="00AA0B0E">
        <w:rPr>
          <w:rFonts w:ascii="Times New Roman" w:hAnsi="Times New Roman" w:cs="Times New Roman"/>
          <w:sz w:val="24"/>
          <w:szCs w:val="24"/>
        </w:rPr>
        <w:t xml:space="preserve"> acid itself does not possess any hypnotic</w:t>
      </w:r>
      <w:r>
        <w:rPr>
          <w:rFonts w:ascii="Times New Roman" w:hAnsi="Times New Roman" w:cs="Times New Roman"/>
          <w:sz w:val="24"/>
          <w:szCs w:val="24"/>
        </w:rPr>
        <w:t xml:space="preserve"> </w:t>
      </w:r>
      <w:r w:rsidRPr="00AA0B0E">
        <w:rPr>
          <w:rFonts w:ascii="Times New Roman" w:hAnsi="Times New Roman" w:cs="Times New Roman"/>
          <w:sz w:val="24"/>
          <w:szCs w:val="24"/>
        </w:rPr>
        <w:t xml:space="preserve">properties, but such a characteristic is conferred only when </w:t>
      </w:r>
      <w:proofErr w:type="gramStart"/>
      <w:r w:rsidRPr="00AA0B0E">
        <w:rPr>
          <w:rFonts w:ascii="Times New Roman" w:hAnsi="Times New Roman" w:cs="Times New Roman"/>
          <w:sz w:val="24"/>
          <w:szCs w:val="24"/>
        </w:rPr>
        <w:t>the hydrogen atoms at C-5 are replaced by</w:t>
      </w:r>
      <w:r>
        <w:rPr>
          <w:rFonts w:ascii="Times New Roman" w:hAnsi="Times New Roman" w:cs="Times New Roman"/>
          <w:sz w:val="24"/>
          <w:szCs w:val="24"/>
        </w:rPr>
        <w:t xml:space="preserve"> </w:t>
      </w:r>
      <w:r w:rsidRPr="00AA0B0E">
        <w:rPr>
          <w:rFonts w:ascii="Times New Roman" w:hAnsi="Times New Roman" w:cs="Times New Roman"/>
          <w:sz w:val="24"/>
          <w:szCs w:val="24"/>
        </w:rPr>
        <w:t>organic groups (alkyl or aryl)</w:t>
      </w:r>
      <w:proofErr w:type="gramEnd"/>
      <w:r w:rsidRPr="00AA0B0E">
        <w:rPr>
          <w:rFonts w:ascii="Times New Roman" w:hAnsi="Times New Roman" w:cs="Times New Roman"/>
          <w:sz w:val="24"/>
          <w:szCs w:val="24"/>
        </w:rPr>
        <w:t>.</w:t>
      </w:r>
    </w:p>
    <w:p w:rsidR="00AA0B0E" w:rsidRPr="00AA0B0E" w:rsidRDefault="00AA0B0E" w:rsidP="00AA0B0E">
      <w:pPr>
        <w:ind w:firstLine="720"/>
        <w:rPr>
          <w:rFonts w:ascii="Times New Roman" w:hAnsi="Times New Roman" w:cs="Times New Roman"/>
          <w:i/>
          <w:sz w:val="24"/>
          <w:szCs w:val="24"/>
        </w:rPr>
      </w:pPr>
      <w:r w:rsidRPr="00AA0B0E">
        <w:rPr>
          <w:rFonts w:ascii="Times New Roman" w:hAnsi="Times New Roman" w:cs="Times New Roman"/>
          <w:i/>
          <w:sz w:val="24"/>
          <w:szCs w:val="24"/>
        </w:rPr>
        <w:t>Classification of Barbiturates</w:t>
      </w:r>
    </w:p>
    <w:p w:rsidR="00AA0B0E" w:rsidRPr="00AA0B0E" w:rsidRDefault="00AA0B0E" w:rsidP="00AA0B0E">
      <w:pPr>
        <w:ind w:firstLine="720"/>
        <w:rPr>
          <w:rFonts w:ascii="Times New Roman" w:hAnsi="Times New Roman" w:cs="Times New Roman"/>
          <w:sz w:val="24"/>
          <w:szCs w:val="24"/>
        </w:rPr>
      </w:pPr>
      <w:r w:rsidRPr="00AA0B0E">
        <w:rPr>
          <w:rFonts w:ascii="Times New Roman" w:hAnsi="Times New Roman" w:cs="Times New Roman"/>
          <w:sz w:val="24"/>
          <w:szCs w:val="24"/>
        </w:rPr>
        <w:t xml:space="preserve">Barbiturates </w:t>
      </w:r>
      <w:proofErr w:type="gramStart"/>
      <w:r w:rsidRPr="00AA0B0E">
        <w:rPr>
          <w:rFonts w:ascii="Times New Roman" w:hAnsi="Times New Roman" w:cs="Times New Roman"/>
          <w:sz w:val="24"/>
          <w:szCs w:val="24"/>
        </w:rPr>
        <w:t>are classified</w:t>
      </w:r>
      <w:proofErr w:type="gramEnd"/>
      <w:r w:rsidRPr="00AA0B0E">
        <w:rPr>
          <w:rFonts w:ascii="Times New Roman" w:hAnsi="Times New Roman" w:cs="Times New Roman"/>
          <w:sz w:val="24"/>
          <w:szCs w:val="24"/>
        </w:rPr>
        <w:t>, rather arbitrarily, by the duration of their clinical effects. More than</w:t>
      </w:r>
      <w:r>
        <w:rPr>
          <w:rFonts w:ascii="Times New Roman" w:hAnsi="Times New Roman" w:cs="Times New Roman"/>
          <w:sz w:val="24"/>
          <w:szCs w:val="24"/>
        </w:rPr>
        <w:t xml:space="preserve"> </w:t>
      </w:r>
      <w:r w:rsidRPr="00AA0B0E">
        <w:rPr>
          <w:rFonts w:ascii="Times New Roman" w:hAnsi="Times New Roman" w:cs="Times New Roman"/>
          <w:sz w:val="24"/>
          <w:szCs w:val="24"/>
        </w:rPr>
        <w:t xml:space="preserve">50 derivatives </w:t>
      </w:r>
      <w:proofErr w:type="gramStart"/>
      <w:r w:rsidRPr="00AA0B0E">
        <w:rPr>
          <w:rFonts w:ascii="Times New Roman" w:hAnsi="Times New Roman" w:cs="Times New Roman"/>
          <w:sz w:val="24"/>
          <w:szCs w:val="24"/>
        </w:rPr>
        <w:t>are used</w:t>
      </w:r>
      <w:proofErr w:type="gramEnd"/>
      <w:r w:rsidRPr="00AA0B0E">
        <w:rPr>
          <w:rFonts w:ascii="Times New Roman" w:hAnsi="Times New Roman" w:cs="Times New Roman"/>
          <w:sz w:val="24"/>
          <w:szCs w:val="24"/>
        </w:rPr>
        <w:t xml:space="preserve"> in therapeutics. The more commonly used analogues of </w:t>
      </w:r>
      <w:proofErr w:type="spellStart"/>
      <w:r w:rsidRPr="00AA0B0E">
        <w:rPr>
          <w:rFonts w:ascii="Times New Roman" w:hAnsi="Times New Roman" w:cs="Times New Roman"/>
          <w:sz w:val="24"/>
          <w:szCs w:val="24"/>
        </w:rPr>
        <w:t>barbituric</w:t>
      </w:r>
      <w:proofErr w:type="spellEnd"/>
      <w:r w:rsidRPr="00AA0B0E">
        <w:rPr>
          <w:rFonts w:ascii="Times New Roman" w:hAnsi="Times New Roman" w:cs="Times New Roman"/>
          <w:sz w:val="24"/>
          <w:szCs w:val="24"/>
        </w:rPr>
        <w:t xml:space="preserve"> acid are re-</w:t>
      </w:r>
      <w:r>
        <w:rPr>
          <w:rFonts w:ascii="Times New Roman" w:hAnsi="Times New Roman" w:cs="Times New Roman"/>
          <w:sz w:val="24"/>
          <w:szCs w:val="24"/>
        </w:rPr>
        <w:t>corded.</w:t>
      </w:r>
    </w:p>
    <w:p w:rsidR="00AA0B0E" w:rsidRPr="00AA0B0E" w:rsidRDefault="00AA0B0E" w:rsidP="00AA0B0E">
      <w:pPr>
        <w:ind w:firstLine="720"/>
        <w:rPr>
          <w:rFonts w:ascii="Times New Roman" w:hAnsi="Times New Roman" w:cs="Times New Roman"/>
          <w:sz w:val="24"/>
          <w:szCs w:val="24"/>
        </w:rPr>
      </w:pPr>
      <w:r w:rsidRPr="00AA0B0E">
        <w:rPr>
          <w:rFonts w:ascii="Times New Roman" w:hAnsi="Times New Roman" w:cs="Times New Roman"/>
          <w:sz w:val="24"/>
          <w:szCs w:val="24"/>
        </w:rPr>
        <w:t>A. Long Acting Barbiturates</w:t>
      </w:r>
    </w:p>
    <w:p w:rsidR="00AA0B0E" w:rsidRPr="00AA0B0E" w:rsidRDefault="00AA0B0E" w:rsidP="00AA0B0E">
      <w:pPr>
        <w:ind w:firstLine="720"/>
        <w:rPr>
          <w:rFonts w:ascii="Times New Roman" w:hAnsi="Times New Roman" w:cs="Times New Roman"/>
          <w:sz w:val="24"/>
          <w:szCs w:val="24"/>
        </w:rPr>
      </w:pPr>
      <w:r w:rsidRPr="00AA0B0E">
        <w:rPr>
          <w:rFonts w:ascii="Times New Roman" w:hAnsi="Times New Roman" w:cs="Times New Roman"/>
          <w:sz w:val="24"/>
          <w:szCs w:val="24"/>
        </w:rPr>
        <w:t>The onset of action for long acting barbiturates is visible after an hour or so, and the duration</w:t>
      </w:r>
      <w:r>
        <w:rPr>
          <w:rFonts w:ascii="Times New Roman" w:hAnsi="Times New Roman" w:cs="Times New Roman"/>
          <w:sz w:val="24"/>
          <w:szCs w:val="24"/>
        </w:rPr>
        <w:t xml:space="preserve"> </w:t>
      </w:r>
      <w:r w:rsidRPr="00AA0B0E">
        <w:rPr>
          <w:rFonts w:ascii="Times New Roman" w:hAnsi="Times New Roman" w:cs="Times New Roman"/>
          <w:sz w:val="24"/>
          <w:szCs w:val="24"/>
        </w:rPr>
        <w:t xml:space="preserve">of action lasts for 6–10 hours. They </w:t>
      </w:r>
      <w:proofErr w:type="gramStart"/>
      <w:r w:rsidRPr="00AA0B0E">
        <w:rPr>
          <w:rFonts w:ascii="Times New Roman" w:hAnsi="Times New Roman" w:cs="Times New Roman"/>
          <w:sz w:val="24"/>
          <w:szCs w:val="24"/>
        </w:rPr>
        <w:t>are largely excreted</w:t>
      </w:r>
      <w:proofErr w:type="gramEnd"/>
      <w:r w:rsidRPr="00AA0B0E">
        <w:rPr>
          <w:rFonts w:ascii="Times New Roman" w:hAnsi="Times New Roman" w:cs="Times New Roman"/>
          <w:sz w:val="24"/>
          <w:szCs w:val="24"/>
        </w:rPr>
        <w:t xml:space="preserve"> by the kidney. </w:t>
      </w:r>
      <w:proofErr w:type="gramStart"/>
      <w:r w:rsidRPr="00AA0B0E">
        <w:rPr>
          <w:rFonts w:ascii="Times New Roman" w:hAnsi="Times New Roman" w:cs="Times New Roman"/>
          <w:sz w:val="24"/>
          <w:szCs w:val="24"/>
        </w:rPr>
        <w:t>Examples :</w:t>
      </w:r>
      <w:proofErr w:type="gramEnd"/>
      <w:r w:rsidRPr="00AA0B0E">
        <w:rPr>
          <w:rFonts w:ascii="Times New Roman" w:hAnsi="Times New Roman" w:cs="Times New Roman"/>
          <w:sz w:val="24"/>
          <w:szCs w:val="24"/>
        </w:rPr>
        <w:t xml:space="preserve"> </w:t>
      </w:r>
      <w:proofErr w:type="spellStart"/>
      <w:r w:rsidRPr="00AA0B0E">
        <w:rPr>
          <w:rFonts w:ascii="Times New Roman" w:hAnsi="Times New Roman" w:cs="Times New Roman"/>
          <w:sz w:val="24"/>
          <w:szCs w:val="24"/>
        </w:rPr>
        <w:t>Barbitone</w:t>
      </w:r>
      <w:proofErr w:type="spellEnd"/>
      <w:r w:rsidRPr="00AA0B0E">
        <w:rPr>
          <w:rFonts w:ascii="Times New Roman" w:hAnsi="Times New Roman" w:cs="Times New Roman"/>
          <w:sz w:val="24"/>
          <w:szCs w:val="24"/>
        </w:rPr>
        <w:t xml:space="preserve"> ; Barbital</w:t>
      </w:r>
      <w:r>
        <w:rPr>
          <w:rFonts w:ascii="Times New Roman" w:hAnsi="Times New Roman" w:cs="Times New Roman"/>
          <w:sz w:val="24"/>
          <w:szCs w:val="24"/>
        </w:rPr>
        <w:t xml:space="preserve"> </w:t>
      </w:r>
      <w:r w:rsidRPr="00AA0B0E">
        <w:rPr>
          <w:rFonts w:ascii="Times New Roman" w:hAnsi="Times New Roman" w:cs="Times New Roman"/>
          <w:sz w:val="24"/>
          <w:szCs w:val="24"/>
        </w:rPr>
        <w:t>Sodium ; Phenobarbital ; Methyl-phenobarbital.</w:t>
      </w:r>
    </w:p>
    <w:p w:rsidR="00FF2092" w:rsidRDefault="00AA0B0E" w:rsidP="00AA0B0E">
      <w:pPr>
        <w:rPr>
          <w:rFonts w:ascii="Times New Roman" w:hAnsi="Times New Roman" w:cs="Times New Roman"/>
          <w:sz w:val="24"/>
          <w:szCs w:val="24"/>
        </w:rPr>
      </w:pPr>
      <w:r w:rsidRPr="00AA0B0E">
        <w:rPr>
          <w:rFonts w:ascii="Times New Roman" w:hAnsi="Times New Roman" w:cs="Times New Roman"/>
          <w:sz w:val="24"/>
          <w:szCs w:val="24"/>
        </w:rPr>
        <w:t xml:space="preserve">A1. Barbital INN, </w:t>
      </w:r>
      <w:proofErr w:type="spellStart"/>
      <w:r w:rsidRPr="00AA0B0E">
        <w:rPr>
          <w:rFonts w:ascii="Times New Roman" w:hAnsi="Times New Roman" w:cs="Times New Roman"/>
          <w:sz w:val="24"/>
          <w:szCs w:val="24"/>
        </w:rPr>
        <w:t>Barbitone</w:t>
      </w:r>
      <w:proofErr w:type="spellEnd"/>
      <w:r w:rsidRPr="00AA0B0E">
        <w:rPr>
          <w:rFonts w:ascii="Times New Roman" w:hAnsi="Times New Roman" w:cs="Times New Roman"/>
          <w:sz w:val="24"/>
          <w:szCs w:val="24"/>
        </w:rPr>
        <w:t xml:space="preserve"> BAN,</w:t>
      </w:r>
    </w:p>
    <w:p w:rsidR="00AA0B0E" w:rsidRDefault="00AA0B0E" w:rsidP="00AA0B0E">
      <w:pPr>
        <w:rPr>
          <w:rFonts w:ascii="Times New Roman" w:hAnsi="Times New Roman" w:cs="Times New Roman"/>
          <w:sz w:val="24"/>
          <w:szCs w:val="24"/>
        </w:rPr>
      </w:pPr>
    </w:p>
    <w:p w:rsidR="00A854AD" w:rsidRDefault="000925DC" w:rsidP="00AA0B0E">
      <w:pPr>
        <w:rPr>
          <w:rFonts w:ascii="Times New Roman" w:hAnsi="Times New Roman" w:cs="Times New Roman"/>
          <w:sz w:val="24"/>
          <w:szCs w:val="24"/>
        </w:rPr>
      </w:pPr>
      <w:r>
        <w:rPr>
          <w:noProof/>
          <w:lang w:val="en-GB" w:eastAsia="en-GB"/>
        </w:rPr>
        <w:lastRenderedPageBreak/>
        <w:drawing>
          <wp:inline distT="0" distB="0" distL="0" distR="0" wp14:anchorId="6E70C53F" wp14:editId="79D21624">
            <wp:extent cx="5676900" cy="410725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1937" t="30431" r="42001" b="23183"/>
                    <a:stretch/>
                  </pic:blipFill>
                  <pic:spPr bwMode="auto">
                    <a:xfrm>
                      <a:off x="0" y="0"/>
                      <a:ext cx="5692812" cy="4118762"/>
                    </a:xfrm>
                    <a:prstGeom prst="rect">
                      <a:avLst/>
                    </a:prstGeom>
                    <a:ln>
                      <a:noFill/>
                    </a:ln>
                    <a:extLst>
                      <a:ext uri="{53640926-AAD7-44D8-BBD7-CCE9431645EC}">
                        <a14:shadowObscured xmlns:a14="http://schemas.microsoft.com/office/drawing/2010/main"/>
                      </a:ext>
                    </a:extLst>
                  </pic:spPr>
                </pic:pic>
              </a:graphicData>
            </a:graphic>
          </wp:inline>
        </w:drawing>
      </w:r>
    </w:p>
    <w:p w:rsidR="00A854AD" w:rsidRPr="00A854AD" w:rsidRDefault="00A854AD" w:rsidP="00A854AD">
      <w:pPr>
        <w:rPr>
          <w:rFonts w:ascii="Times New Roman" w:hAnsi="Times New Roman" w:cs="Times New Roman"/>
          <w:sz w:val="24"/>
          <w:szCs w:val="24"/>
        </w:rPr>
      </w:pPr>
    </w:p>
    <w:p w:rsidR="00A854AD" w:rsidRPr="00A854AD" w:rsidRDefault="00A854AD" w:rsidP="00A854AD">
      <w:pPr>
        <w:ind w:firstLine="720"/>
        <w:rPr>
          <w:rFonts w:ascii="Times New Roman" w:hAnsi="Times New Roman" w:cs="Times New Roman"/>
          <w:sz w:val="24"/>
          <w:szCs w:val="24"/>
        </w:rPr>
      </w:pPr>
      <w:r w:rsidRPr="00A854AD">
        <w:rPr>
          <w:rFonts w:ascii="Times New Roman" w:hAnsi="Times New Roman" w:cs="Times New Roman"/>
          <w:sz w:val="24"/>
          <w:szCs w:val="24"/>
        </w:rPr>
        <w:t>It is a powerful hypnotic drug and generally used in the treatment of epileptic seizures. It has the</w:t>
      </w:r>
      <w:r>
        <w:rPr>
          <w:rFonts w:ascii="Times New Roman" w:hAnsi="Times New Roman" w:cs="Times New Roman"/>
          <w:sz w:val="24"/>
          <w:szCs w:val="24"/>
        </w:rPr>
        <w:t xml:space="preserve"> </w:t>
      </w:r>
      <w:r w:rsidRPr="00A854AD">
        <w:rPr>
          <w:rFonts w:ascii="Times New Roman" w:hAnsi="Times New Roman" w:cs="Times New Roman"/>
          <w:sz w:val="24"/>
          <w:szCs w:val="24"/>
        </w:rPr>
        <w:t>main drawback of having a low therapeutic index.</w:t>
      </w:r>
    </w:p>
    <w:p w:rsidR="00A854AD" w:rsidRPr="00A854AD" w:rsidRDefault="00A854AD" w:rsidP="00A854AD">
      <w:pPr>
        <w:rPr>
          <w:rFonts w:ascii="Times New Roman" w:hAnsi="Times New Roman" w:cs="Times New Roman"/>
          <w:sz w:val="24"/>
          <w:szCs w:val="24"/>
        </w:rPr>
      </w:pPr>
      <w:proofErr w:type="gramStart"/>
      <w:r w:rsidRPr="00A854AD">
        <w:rPr>
          <w:rFonts w:ascii="Times New Roman" w:hAnsi="Times New Roman" w:cs="Times New Roman"/>
          <w:sz w:val="24"/>
          <w:szCs w:val="24"/>
        </w:rPr>
        <w:t>Dose :</w:t>
      </w:r>
      <w:proofErr w:type="gramEnd"/>
      <w:r w:rsidRPr="00A854AD">
        <w:rPr>
          <w:rFonts w:ascii="Times New Roman" w:hAnsi="Times New Roman" w:cs="Times New Roman"/>
          <w:sz w:val="24"/>
          <w:szCs w:val="24"/>
        </w:rPr>
        <w:t xml:space="preserve"> 0.3 to 0.6 g.</w:t>
      </w:r>
    </w:p>
    <w:p w:rsidR="000925DC" w:rsidRDefault="00A854AD" w:rsidP="00A854AD">
      <w:pPr>
        <w:ind w:firstLine="720"/>
        <w:rPr>
          <w:rFonts w:ascii="Times New Roman" w:hAnsi="Times New Roman" w:cs="Times New Roman"/>
          <w:sz w:val="24"/>
          <w:szCs w:val="24"/>
        </w:rPr>
      </w:pPr>
      <w:r w:rsidRPr="00A854AD">
        <w:rPr>
          <w:rFonts w:ascii="Times New Roman" w:hAnsi="Times New Roman" w:cs="Times New Roman"/>
          <w:sz w:val="24"/>
          <w:szCs w:val="24"/>
        </w:rPr>
        <w:t>The solutions are incompatible with ammonium salts and acidic substances.</w:t>
      </w:r>
      <w:r>
        <w:rPr>
          <w:rFonts w:ascii="Times New Roman" w:hAnsi="Times New Roman" w:cs="Times New Roman"/>
          <w:sz w:val="24"/>
          <w:szCs w:val="24"/>
        </w:rPr>
        <w:t xml:space="preserve"> </w:t>
      </w:r>
      <w:r w:rsidRPr="00A854AD">
        <w:rPr>
          <w:rFonts w:ascii="Times New Roman" w:hAnsi="Times New Roman" w:cs="Times New Roman"/>
          <w:sz w:val="24"/>
          <w:szCs w:val="24"/>
        </w:rPr>
        <w:t xml:space="preserve">A2. Barbital Sodium INN, </w:t>
      </w:r>
      <w:proofErr w:type="spellStart"/>
      <w:r w:rsidRPr="00A854AD">
        <w:rPr>
          <w:rFonts w:ascii="Times New Roman" w:hAnsi="Times New Roman" w:cs="Times New Roman"/>
          <w:sz w:val="24"/>
          <w:szCs w:val="24"/>
        </w:rPr>
        <w:t>Barbitone</w:t>
      </w:r>
      <w:proofErr w:type="spellEnd"/>
      <w:r w:rsidRPr="00A854AD">
        <w:rPr>
          <w:rFonts w:ascii="Times New Roman" w:hAnsi="Times New Roman" w:cs="Times New Roman"/>
          <w:sz w:val="24"/>
          <w:szCs w:val="24"/>
        </w:rPr>
        <w:t xml:space="preserve"> Sodium </w:t>
      </w:r>
      <w:proofErr w:type="gramStart"/>
      <w:r w:rsidRPr="00A854AD">
        <w:rPr>
          <w:rFonts w:ascii="Times New Roman" w:hAnsi="Times New Roman" w:cs="Times New Roman"/>
          <w:sz w:val="24"/>
          <w:szCs w:val="24"/>
        </w:rPr>
        <w:t>BAN :</w:t>
      </w:r>
      <w:proofErr w:type="gramEnd"/>
    </w:p>
    <w:p w:rsidR="00A854AD" w:rsidRDefault="00A854AD" w:rsidP="00A854AD">
      <w:pPr>
        <w:ind w:firstLine="720"/>
        <w:rPr>
          <w:rFonts w:ascii="Times New Roman" w:hAnsi="Times New Roman" w:cs="Times New Roman"/>
          <w:sz w:val="24"/>
          <w:szCs w:val="24"/>
        </w:rPr>
      </w:pPr>
    </w:p>
    <w:p w:rsidR="00A854AD" w:rsidRDefault="00A854AD" w:rsidP="00A854AD">
      <w:pPr>
        <w:ind w:firstLine="720"/>
        <w:jc w:val="center"/>
        <w:rPr>
          <w:rFonts w:ascii="Times New Roman" w:hAnsi="Times New Roman" w:cs="Times New Roman"/>
          <w:sz w:val="24"/>
          <w:szCs w:val="24"/>
        </w:rPr>
      </w:pPr>
      <w:r>
        <w:rPr>
          <w:noProof/>
          <w:lang w:val="en-GB" w:eastAsia="en-GB"/>
        </w:rPr>
        <w:drawing>
          <wp:inline distT="0" distB="0" distL="0" distR="0" wp14:anchorId="09207B61" wp14:editId="0347B378">
            <wp:extent cx="5531941" cy="2000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928" t="33977" r="45657" b="47114"/>
                    <a:stretch/>
                  </pic:blipFill>
                  <pic:spPr bwMode="auto">
                    <a:xfrm>
                      <a:off x="0" y="0"/>
                      <a:ext cx="5543102" cy="2004286"/>
                    </a:xfrm>
                    <a:prstGeom prst="rect">
                      <a:avLst/>
                    </a:prstGeom>
                    <a:ln>
                      <a:noFill/>
                    </a:ln>
                    <a:extLst>
                      <a:ext uri="{53640926-AAD7-44D8-BBD7-CCE9431645EC}">
                        <a14:shadowObscured xmlns:a14="http://schemas.microsoft.com/office/drawing/2010/main"/>
                      </a:ext>
                    </a:extLst>
                  </pic:spPr>
                </pic:pic>
              </a:graphicData>
            </a:graphic>
          </wp:inline>
        </w:drawing>
      </w:r>
    </w:p>
    <w:p w:rsidR="00A854AD" w:rsidRPr="00A854AD" w:rsidRDefault="00A854AD" w:rsidP="00A854AD">
      <w:pPr>
        <w:rPr>
          <w:rFonts w:ascii="Times New Roman" w:hAnsi="Times New Roman" w:cs="Times New Roman"/>
          <w:sz w:val="24"/>
          <w:szCs w:val="24"/>
        </w:rPr>
      </w:pPr>
    </w:p>
    <w:p w:rsidR="00A854AD" w:rsidRDefault="00A854AD" w:rsidP="00A854AD">
      <w:pPr>
        <w:rPr>
          <w:rFonts w:ascii="Times New Roman" w:hAnsi="Times New Roman" w:cs="Times New Roman"/>
          <w:sz w:val="24"/>
          <w:szCs w:val="24"/>
        </w:rPr>
      </w:pPr>
    </w:p>
    <w:p w:rsidR="00A854AD" w:rsidRDefault="00A854AD" w:rsidP="00A854AD">
      <w:pPr>
        <w:rPr>
          <w:rFonts w:ascii="Times New Roman" w:hAnsi="Times New Roman" w:cs="Times New Roman"/>
          <w:sz w:val="24"/>
          <w:szCs w:val="24"/>
        </w:rPr>
      </w:pPr>
      <w:r>
        <w:rPr>
          <w:noProof/>
          <w:lang w:val="en-GB" w:eastAsia="en-GB"/>
        </w:rPr>
        <w:lastRenderedPageBreak/>
        <w:drawing>
          <wp:inline distT="0" distB="0" distL="0" distR="0" wp14:anchorId="414F91A7" wp14:editId="38CDDA70">
            <wp:extent cx="5276850" cy="3579773"/>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266" t="34863" r="43663" b="25251"/>
                    <a:stretch/>
                  </pic:blipFill>
                  <pic:spPr bwMode="auto">
                    <a:xfrm>
                      <a:off x="0" y="0"/>
                      <a:ext cx="5292009" cy="3590057"/>
                    </a:xfrm>
                    <a:prstGeom prst="rect">
                      <a:avLst/>
                    </a:prstGeom>
                    <a:ln>
                      <a:noFill/>
                    </a:ln>
                    <a:extLst>
                      <a:ext uri="{53640926-AAD7-44D8-BBD7-CCE9431645EC}">
                        <a14:shadowObscured xmlns:a14="http://schemas.microsoft.com/office/drawing/2010/main"/>
                      </a:ext>
                    </a:extLst>
                  </pic:spPr>
                </pic:pic>
              </a:graphicData>
            </a:graphic>
          </wp:inline>
        </w:drawing>
      </w:r>
    </w:p>
    <w:p w:rsidR="00A854AD" w:rsidRDefault="00A854AD" w:rsidP="00A854AD">
      <w:pPr>
        <w:rPr>
          <w:rFonts w:ascii="Times New Roman" w:hAnsi="Times New Roman" w:cs="Times New Roman"/>
          <w:sz w:val="24"/>
          <w:szCs w:val="24"/>
        </w:rPr>
      </w:pPr>
    </w:p>
    <w:p w:rsidR="00A854AD" w:rsidRDefault="00A854AD" w:rsidP="00A854AD">
      <w:pPr>
        <w:ind w:firstLine="720"/>
        <w:rPr>
          <w:rFonts w:ascii="Times New Roman" w:hAnsi="Times New Roman" w:cs="Times New Roman"/>
          <w:sz w:val="24"/>
          <w:szCs w:val="24"/>
        </w:rPr>
      </w:pPr>
      <w:r w:rsidRPr="00A854AD">
        <w:rPr>
          <w:rFonts w:ascii="Times New Roman" w:hAnsi="Times New Roman" w:cs="Times New Roman"/>
          <w:sz w:val="24"/>
          <w:szCs w:val="24"/>
        </w:rPr>
        <w:t xml:space="preserve">It </w:t>
      </w:r>
      <w:proofErr w:type="gramStart"/>
      <w:r w:rsidRPr="00A854AD">
        <w:rPr>
          <w:rFonts w:ascii="Times New Roman" w:hAnsi="Times New Roman" w:cs="Times New Roman"/>
          <w:sz w:val="24"/>
          <w:szCs w:val="24"/>
        </w:rPr>
        <w:t>is prepared</w:t>
      </w:r>
      <w:proofErr w:type="gramEnd"/>
      <w:r w:rsidRPr="00A854AD">
        <w:rPr>
          <w:rFonts w:ascii="Times New Roman" w:hAnsi="Times New Roman" w:cs="Times New Roman"/>
          <w:sz w:val="24"/>
          <w:szCs w:val="24"/>
        </w:rPr>
        <w:t xml:space="preserve"> by the neutralization of an aqueous solution of barbital with sodium hydroxide and</w:t>
      </w:r>
      <w:r>
        <w:rPr>
          <w:rFonts w:ascii="Times New Roman" w:hAnsi="Times New Roman" w:cs="Times New Roman"/>
          <w:sz w:val="24"/>
          <w:szCs w:val="24"/>
        </w:rPr>
        <w:t xml:space="preserve"> </w:t>
      </w:r>
      <w:r w:rsidRPr="00A854AD">
        <w:rPr>
          <w:rFonts w:ascii="Times New Roman" w:hAnsi="Times New Roman" w:cs="Times New Roman"/>
          <w:sz w:val="24"/>
          <w:szCs w:val="24"/>
        </w:rPr>
        <w:t>then precipitating the salt by the addition of alcohol.</w:t>
      </w:r>
      <w:r>
        <w:rPr>
          <w:rFonts w:ascii="Times New Roman" w:hAnsi="Times New Roman" w:cs="Times New Roman"/>
          <w:sz w:val="24"/>
          <w:szCs w:val="24"/>
        </w:rPr>
        <w:t xml:space="preserve"> </w:t>
      </w:r>
      <w:r w:rsidRPr="00A854AD">
        <w:rPr>
          <w:rFonts w:ascii="Times New Roman" w:hAnsi="Times New Roman" w:cs="Times New Roman"/>
          <w:sz w:val="24"/>
          <w:szCs w:val="24"/>
        </w:rPr>
        <w:t>Being water-soluble, barbital sodium is more readily absorbed than its parent compound barbital.</w:t>
      </w:r>
      <w:r>
        <w:rPr>
          <w:rFonts w:ascii="Times New Roman" w:hAnsi="Times New Roman" w:cs="Times New Roman"/>
          <w:sz w:val="24"/>
          <w:szCs w:val="24"/>
        </w:rPr>
        <w:t xml:space="preserve"> </w:t>
      </w:r>
      <w:r w:rsidRPr="00A854AD">
        <w:rPr>
          <w:rFonts w:ascii="Times New Roman" w:hAnsi="Times New Roman" w:cs="Times New Roman"/>
          <w:sz w:val="24"/>
          <w:szCs w:val="24"/>
        </w:rPr>
        <w:t xml:space="preserve">Owing to its slow rate of </w:t>
      </w:r>
      <w:proofErr w:type="gramStart"/>
      <w:r w:rsidRPr="00A854AD">
        <w:rPr>
          <w:rFonts w:ascii="Times New Roman" w:hAnsi="Times New Roman" w:cs="Times New Roman"/>
          <w:sz w:val="24"/>
          <w:szCs w:val="24"/>
        </w:rPr>
        <w:t>excretion</w:t>
      </w:r>
      <w:proofErr w:type="gramEnd"/>
      <w:r w:rsidRPr="00A854AD">
        <w:rPr>
          <w:rFonts w:ascii="Times New Roman" w:hAnsi="Times New Roman" w:cs="Times New Roman"/>
          <w:sz w:val="24"/>
          <w:szCs w:val="24"/>
        </w:rPr>
        <w:t xml:space="preserve"> there exists an element of risk of a cumulative action.</w:t>
      </w:r>
      <w:r>
        <w:rPr>
          <w:rFonts w:ascii="Times New Roman" w:hAnsi="Times New Roman" w:cs="Times New Roman"/>
          <w:sz w:val="24"/>
          <w:szCs w:val="24"/>
        </w:rPr>
        <w:t xml:space="preserve"> Dose</w:t>
      </w:r>
      <w:r w:rsidRPr="00A854AD">
        <w:rPr>
          <w:rFonts w:ascii="Times New Roman" w:hAnsi="Times New Roman" w:cs="Times New Roman"/>
          <w:sz w:val="24"/>
          <w:szCs w:val="24"/>
        </w:rPr>
        <w:t>: 0.34 to 0.6 g.</w:t>
      </w:r>
    </w:p>
    <w:p w:rsidR="00757F7B" w:rsidRDefault="00757F7B" w:rsidP="00757F7B">
      <w:pPr>
        <w:ind w:firstLine="720"/>
        <w:jc w:val="both"/>
      </w:pPr>
      <w:r w:rsidRPr="00757F7B">
        <w:rPr>
          <w:rFonts w:ascii="Times New Roman" w:hAnsi="Times New Roman" w:cs="Times New Roman"/>
          <w:sz w:val="24"/>
          <w:szCs w:val="24"/>
        </w:rPr>
        <w:t>Although the brain is undoubtedly the most wondrously complex organ, it is possible to distil the way it works into two opposing forces</w:t>
      </w:r>
      <w:proofErr w:type="gramStart"/>
      <w:r w:rsidRPr="00757F7B">
        <w:rPr>
          <w:rFonts w:ascii="Times New Roman" w:hAnsi="Times New Roman" w:cs="Times New Roman"/>
          <w:sz w:val="24"/>
          <w:szCs w:val="24"/>
        </w:rPr>
        <w:t>;</w:t>
      </w:r>
      <w:proofErr w:type="gramEnd"/>
      <w:r w:rsidRPr="00757F7B">
        <w:rPr>
          <w:rFonts w:ascii="Times New Roman" w:hAnsi="Times New Roman" w:cs="Times New Roman"/>
          <w:sz w:val="24"/>
          <w:szCs w:val="24"/>
        </w:rPr>
        <w:t xml:space="preserve"> excitation and inhibition (depressing). Central nervous system (CNS) depressants are drugs that </w:t>
      </w:r>
      <w:proofErr w:type="gramStart"/>
      <w:r w:rsidRPr="00757F7B">
        <w:rPr>
          <w:rFonts w:ascii="Times New Roman" w:hAnsi="Times New Roman" w:cs="Times New Roman"/>
          <w:sz w:val="24"/>
          <w:szCs w:val="24"/>
        </w:rPr>
        <w:t>can be used</w:t>
      </w:r>
      <w:proofErr w:type="gramEnd"/>
      <w:r w:rsidRPr="00757F7B">
        <w:rPr>
          <w:rFonts w:ascii="Times New Roman" w:hAnsi="Times New Roman" w:cs="Times New Roman"/>
          <w:sz w:val="24"/>
          <w:szCs w:val="24"/>
        </w:rPr>
        <w:t xml:space="preserve"> to slow down or “depress” the functions of the CNS. Although many agents have the capacity to depress the function of the CNS, CNS depressants discussed in this chapter include only anxiolytics, sedative–hypnotics, and antipsychotics. There is some overlap between the first two groups. They often have several structural features in common and likewise often share at least one mode of action, positive modulation of the action of -aminobutyric acid (GABA) at GABAA receptor complex. The list of anxiolytic, sedative, and hypnotic drugs is a short one—benzodiazepines, Z-drugs, barbiturates, and a miscellaneous group. Antipsychotic drugs—previously known as neuroleptic drugs, </w:t>
      </w:r>
      <w:proofErr w:type="spellStart"/>
      <w:r w:rsidRPr="00757F7B">
        <w:rPr>
          <w:rFonts w:ascii="Times New Roman" w:hAnsi="Times New Roman" w:cs="Times New Roman"/>
          <w:sz w:val="24"/>
          <w:szCs w:val="24"/>
        </w:rPr>
        <w:t>antischizophrenic</w:t>
      </w:r>
      <w:proofErr w:type="spellEnd"/>
      <w:r w:rsidRPr="00757F7B">
        <w:rPr>
          <w:rFonts w:ascii="Times New Roman" w:hAnsi="Times New Roman" w:cs="Times New Roman"/>
          <w:sz w:val="24"/>
          <w:szCs w:val="24"/>
        </w:rPr>
        <w:t xml:space="preserve"> drugs, or major tranquilizers—</w:t>
      </w:r>
      <w:proofErr w:type="gramStart"/>
      <w:r w:rsidRPr="00757F7B">
        <w:rPr>
          <w:rFonts w:ascii="Times New Roman" w:hAnsi="Times New Roman" w:cs="Times New Roman"/>
          <w:sz w:val="24"/>
          <w:szCs w:val="24"/>
        </w:rPr>
        <w:t>are used</w:t>
      </w:r>
      <w:proofErr w:type="gramEnd"/>
      <w:r w:rsidRPr="00757F7B">
        <w:rPr>
          <w:rFonts w:ascii="Times New Roman" w:hAnsi="Times New Roman" w:cs="Times New Roman"/>
          <w:sz w:val="24"/>
          <w:szCs w:val="24"/>
        </w:rPr>
        <w:t xml:space="preserve"> in the symptomatic treatment of thought disorders (psychoses), most notably the schizophrenias. Antipsychotics </w:t>
      </w:r>
      <w:proofErr w:type="gramStart"/>
      <w:r w:rsidRPr="00757F7B">
        <w:rPr>
          <w:rFonts w:ascii="Times New Roman" w:hAnsi="Times New Roman" w:cs="Times New Roman"/>
          <w:sz w:val="24"/>
          <w:szCs w:val="24"/>
        </w:rPr>
        <w:t>are grouped</w:t>
      </w:r>
      <w:proofErr w:type="gramEnd"/>
      <w:r w:rsidRPr="00757F7B">
        <w:rPr>
          <w:rFonts w:ascii="Times New Roman" w:hAnsi="Times New Roman" w:cs="Times New Roman"/>
          <w:sz w:val="24"/>
          <w:szCs w:val="24"/>
        </w:rPr>
        <w:t xml:space="preserve"> into typical and atypical categories. Both categories share a common feature, a dopamine (DA)-like structure, often </w:t>
      </w:r>
      <w:proofErr w:type="spellStart"/>
      <w:r w:rsidRPr="00757F7B">
        <w:rPr>
          <w:rFonts w:ascii="Times New Roman" w:hAnsi="Times New Roman" w:cs="Times New Roman"/>
          <w:sz w:val="24"/>
          <w:szCs w:val="24"/>
        </w:rPr>
        <w:t>hydrophobically</w:t>
      </w:r>
      <w:proofErr w:type="spellEnd"/>
      <w:r w:rsidRPr="00757F7B">
        <w:rPr>
          <w:rFonts w:ascii="Times New Roman" w:hAnsi="Times New Roman" w:cs="Times New Roman"/>
          <w:sz w:val="24"/>
          <w:szCs w:val="24"/>
        </w:rPr>
        <w:t xml:space="preserve"> substituted. This feature can be related to the most commonly cited action of these agents, competitive antagonism of DA at D2 or occasionally D3 or D4 receptors in the limbic system. The fundamental differences between typical and atypical antipsychotics are that the atypical agents are (a) less prone to produce extrapyramidal symptoms (EPS), because they are less able to block </w:t>
      </w:r>
      <w:proofErr w:type="spellStart"/>
      <w:r w:rsidRPr="00757F7B">
        <w:rPr>
          <w:rFonts w:ascii="Times New Roman" w:hAnsi="Times New Roman" w:cs="Times New Roman"/>
          <w:sz w:val="24"/>
          <w:szCs w:val="24"/>
        </w:rPr>
        <w:t>striata</w:t>
      </w:r>
      <w:proofErr w:type="spellEnd"/>
      <w:r w:rsidRPr="00757F7B">
        <w:rPr>
          <w:rFonts w:ascii="Times New Roman" w:hAnsi="Times New Roman" w:cs="Times New Roman"/>
          <w:sz w:val="24"/>
          <w:szCs w:val="24"/>
        </w:rPr>
        <w:t xml:space="preserve"> D2 receptors vis-à-vis limbic D2 and D3 receptors, and (b) more active against negative symptoms (social withdrawal, apathy, anhedonia). ANXIOLYTIC, SEDATIVE, AND HYPNOTIC AGENTS In addition to benzodiazepines, barbiturates, and a miscellaneous group, many drugs belonging to other pharmacological classes may possess one or more of the anxiolytic, sedative, and hypnotic activities. An arbitrary classification of these agents is as follows: 1. GABAA receptor modulators • Benzodiazepines are highly effective anxiolytic and </w:t>
      </w:r>
      <w:r w:rsidRPr="00757F7B">
        <w:rPr>
          <w:rFonts w:ascii="Times New Roman" w:hAnsi="Times New Roman" w:cs="Times New Roman"/>
          <w:sz w:val="24"/>
          <w:szCs w:val="24"/>
        </w:rPr>
        <w:lastRenderedPageBreak/>
        <w:t xml:space="preserve">hypnotic agents (e.g., diazepam, </w:t>
      </w:r>
      <w:proofErr w:type="spellStart"/>
      <w:r w:rsidRPr="00757F7B">
        <w:rPr>
          <w:rFonts w:ascii="Times New Roman" w:hAnsi="Times New Roman" w:cs="Times New Roman"/>
          <w:sz w:val="24"/>
          <w:szCs w:val="24"/>
        </w:rPr>
        <w:t>chlordiazepoxide</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prazepam</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clorazepate</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oxazepa</w:t>
      </w:r>
      <w:r>
        <w:rPr>
          <w:rFonts w:ascii="Times New Roman" w:hAnsi="Times New Roman" w:cs="Times New Roman"/>
          <w:sz w:val="24"/>
          <w:szCs w:val="24"/>
        </w:rPr>
        <w:t>m</w:t>
      </w:r>
      <w:proofErr w:type="spellEnd"/>
      <w:r>
        <w:rPr>
          <w:rFonts w:ascii="Times New Roman" w:hAnsi="Times New Roman" w:cs="Times New Roman"/>
          <w:sz w:val="24"/>
          <w:szCs w:val="24"/>
        </w:rPr>
        <w:t>, alprazolam</w:t>
      </w:r>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flurazepam</w:t>
      </w:r>
      <w:proofErr w:type="spellEnd"/>
      <w:r w:rsidRPr="00757F7B">
        <w:rPr>
          <w:rFonts w:ascii="Times New Roman" w:hAnsi="Times New Roman" w:cs="Times New Roman"/>
          <w:sz w:val="24"/>
          <w:szCs w:val="24"/>
        </w:rPr>
        <w:t xml:space="preserve">, lorazepam, </w:t>
      </w:r>
      <w:proofErr w:type="spellStart"/>
      <w:r w:rsidRPr="00757F7B">
        <w:rPr>
          <w:rFonts w:ascii="Times New Roman" w:hAnsi="Times New Roman" w:cs="Times New Roman"/>
          <w:sz w:val="24"/>
          <w:szCs w:val="24"/>
        </w:rPr>
        <w:t>triazolam</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temazepam</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estazolam</w:t>
      </w:r>
      <w:proofErr w:type="spellEnd"/>
      <w:r w:rsidRPr="00757F7B">
        <w:rPr>
          <w:rFonts w:ascii="Times New Roman" w:hAnsi="Times New Roman" w:cs="Times New Roman"/>
          <w:sz w:val="24"/>
          <w:szCs w:val="24"/>
        </w:rPr>
        <w:t xml:space="preserve">, and </w:t>
      </w:r>
      <w:proofErr w:type="spellStart"/>
      <w:r w:rsidRPr="00757F7B">
        <w:rPr>
          <w:rFonts w:ascii="Times New Roman" w:hAnsi="Times New Roman" w:cs="Times New Roman"/>
          <w:sz w:val="24"/>
          <w:szCs w:val="24"/>
        </w:rPr>
        <w:t>quazepam</w:t>
      </w:r>
      <w:proofErr w:type="spellEnd"/>
      <w:r w:rsidRPr="00757F7B">
        <w:rPr>
          <w:rFonts w:ascii="Times New Roman" w:hAnsi="Times New Roman" w:cs="Times New Roman"/>
          <w:sz w:val="24"/>
          <w:szCs w:val="24"/>
        </w:rPr>
        <w:t>). They bind to benzodiazepine-binding sites on GABAA receptor (also known as benzodiazepine receptor [</w:t>
      </w:r>
      <w:proofErr w:type="spellStart"/>
      <w:r w:rsidRPr="00757F7B">
        <w:rPr>
          <w:rFonts w:ascii="Times New Roman" w:hAnsi="Times New Roman" w:cs="Times New Roman"/>
          <w:sz w:val="24"/>
          <w:szCs w:val="24"/>
        </w:rPr>
        <w:t>BzR</w:t>
      </w:r>
      <w:proofErr w:type="spellEnd"/>
      <w:r w:rsidRPr="00757F7B">
        <w:rPr>
          <w:rFonts w:ascii="Times New Roman" w:hAnsi="Times New Roman" w:cs="Times New Roman"/>
          <w:sz w:val="24"/>
          <w:szCs w:val="24"/>
        </w:rPr>
        <w:t xml:space="preserve">]). They </w:t>
      </w:r>
      <w:proofErr w:type="gramStart"/>
      <w:r w:rsidRPr="00757F7B">
        <w:rPr>
          <w:rFonts w:ascii="Times New Roman" w:hAnsi="Times New Roman" w:cs="Times New Roman"/>
          <w:sz w:val="24"/>
          <w:szCs w:val="24"/>
        </w:rPr>
        <w:t>are sometimes called</w:t>
      </w:r>
      <w:proofErr w:type="gramEnd"/>
      <w:r w:rsidRPr="00757F7B">
        <w:rPr>
          <w:rFonts w:ascii="Times New Roman" w:hAnsi="Times New Roman" w:cs="Times New Roman"/>
          <w:sz w:val="24"/>
          <w:szCs w:val="24"/>
        </w:rPr>
        <w:t xml:space="preserve"> benzodiazepine receptor agonists (</w:t>
      </w:r>
      <w:proofErr w:type="spellStart"/>
      <w:r w:rsidRPr="00757F7B">
        <w:rPr>
          <w:rFonts w:ascii="Times New Roman" w:hAnsi="Times New Roman" w:cs="Times New Roman"/>
          <w:sz w:val="24"/>
          <w:szCs w:val="24"/>
        </w:rPr>
        <w:t>BzRAs</w:t>
      </w:r>
      <w:proofErr w:type="spellEnd"/>
      <w:r w:rsidRPr="00757F7B">
        <w:rPr>
          <w:rFonts w:ascii="Times New Roman" w:hAnsi="Times New Roman" w:cs="Times New Roman"/>
          <w:sz w:val="24"/>
          <w:szCs w:val="24"/>
        </w:rPr>
        <w:t xml:space="preserve">). • </w:t>
      </w:r>
      <w:proofErr w:type="spellStart"/>
      <w:r w:rsidRPr="00757F7B">
        <w:rPr>
          <w:rFonts w:ascii="Times New Roman" w:hAnsi="Times New Roman" w:cs="Times New Roman"/>
          <w:sz w:val="24"/>
          <w:szCs w:val="24"/>
        </w:rPr>
        <w:t>Nonbenzodiazepine</w:t>
      </w:r>
      <w:proofErr w:type="spellEnd"/>
      <w:r w:rsidRPr="00757F7B">
        <w:rPr>
          <w:rFonts w:ascii="Times New Roman" w:hAnsi="Times New Roman" w:cs="Times New Roman"/>
          <w:sz w:val="24"/>
          <w:szCs w:val="24"/>
        </w:rPr>
        <w:t xml:space="preserve"> hypnotics (Z-drugs): </w:t>
      </w:r>
      <w:proofErr w:type="spellStart"/>
      <w:r w:rsidRPr="00757F7B">
        <w:rPr>
          <w:rFonts w:ascii="Times New Roman" w:hAnsi="Times New Roman" w:cs="Times New Roman"/>
          <w:sz w:val="24"/>
          <w:szCs w:val="24"/>
        </w:rPr>
        <w:t>Imidazopyridine</w:t>
      </w:r>
      <w:proofErr w:type="spellEnd"/>
      <w:r w:rsidRPr="00757F7B">
        <w:rPr>
          <w:rFonts w:ascii="Times New Roman" w:hAnsi="Times New Roman" w:cs="Times New Roman"/>
          <w:sz w:val="24"/>
          <w:szCs w:val="24"/>
        </w:rPr>
        <w:t xml:space="preserve"> (zolpidem), </w:t>
      </w:r>
      <w:proofErr w:type="spellStart"/>
      <w:r w:rsidRPr="00757F7B">
        <w:rPr>
          <w:rFonts w:ascii="Times New Roman" w:hAnsi="Times New Roman" w:cs="Times New Roman"/>
          <w:sz w:val="24"/>
          <w:szCs w:val="24"/>
        </w:rPr>
        <w:t>pyrazolopyrimidine</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zaleplon</w:t>
      </w:r>
      <w:proofErr w:type="spellEnd"/>
      <w:r w:rsidRPr="00757F7B">
        <w:rPr>
          <w:rFonts w:ascii="Times New Roman" w:hAnsi="Times New Roman" w:cs="Times New Roman"/>
          <w:sz w:val="24"/>
          <w:szCs w:val="24"/>
        </w:rPr>
        <w:t xml:space="preserve">), and </w:t>
      </w:r>
      <w:proofErr w:type="spellStart"/>
      <w:r w:rsidRPr="00757F7B">
        <w:rPr>
          <w:rFonts w:ascii="Times New Roman" w:hAnsi="Times New Roman" w:cs="Times New Roman"/>
          <w:sz w:val="24"/>
          <w:szCs w:val="24"/>
        </w:rPr>
        <w:t>cyclopyrrolone</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zopiclone</w:t>
      </w:r>
      <w:proofErr w:type="spellEnd"/>
      <w:r w:rsidRPr="00757F7B">
        <w:rPr>
          <w:rFonts w:ascii="Times New Roman" w:hAnsi="Times New Roman" w:cs="Times New Roman"/>
          <w:sz w:val="24"/>
          <w:szCs w:val="24"/>
        </w:rPr>
        <w:t xml:space="preserve"> and its [S]-[]-enantiomer </w:t>
      </w:r>
      <w:proofErr w:type="spellStart"/>
      <w:r w:rsidRPr="00757F7B">
        <w:rPr>
          <w:rFonts w:ascii="Times New Roman" w:hAnsi="Times New Roman" w:cs="Times New Roman"/>
          <w:sz w:val="24"/>
          <w:szCs w:val="24"/>
        </w:rPr>
        <w:t>eszopiclone</w:t>
      </w:r>
      <w:proofErr w:type="spellEnd"/>
      <w:r w:rsidRPr="00757F7B">
        <w:rPr>
          <w:rFonts w:ascii="Times New Roman" w:hAnsi="Times New Roman" w:cs="Times New Roman"/>
          <w:sz w:val="24"/>
          <w:szCs w:val="24"/>
        </w:rPr>
        <w:t xml:space="preserve">). • Barbiturates including </w:t>
      </w:r>
      <w:proofErr w:type="spellStart"/>
      <w:r w:rsidRPr="00757F7B">
        <w:rPr>
          <w:rFonts w:ascii="Times New Roman" w:hAnsi="Times New Roman" w:cs="Times New Roman"/>
          <w:sz w:val="24"/>
          <w:szCs w:val="24"/>
        </w:rPr>
        <w:t>amobarbital</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aprobarbital</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butabarbital</w:t>
      </w:r>
      <w:proofErr w:type="spellEnd"/>
      <w:r w:rsidRPr="00757F7B">
        <w:rPr>
          <w:rFonts w:ascii="Times New Roman" w:hAnsi="Times New Roman" w:cs="Times New Roman"/>
          <w:sz w:val="24"/>
          <w:szCs w:val="24"/>
        </w:rPr>
        <w:t xml:space="preserve">, pentobarbital, phenobarbital, and </w:t>
      </w:r>
      <w:proofErr w:type="spellStart"/>
      <w:r w:rsidRPr="00757F7B">
        <w:rPr>
          <w:rFonts w:ascii="Times New Roman" w:hAnsi="Times New Roman" w:cs="Times New Roman"/>
          <w:sz w:val="24"/>
          <w:szCs w:val="24"/>
        </w:rPr>
        <w:t>secobarbital</w:t>
      </w:r>
      <w:proofErr w:type="spellEnd"/>
      <w:r w:rsidRPr="00757F7B">
        <w:rPr>
          <w:rFonts w:ascii="Times New Roman" w:hAnsi="Times New Roman" w:cs="Times New Roman"/>
          <w:sz w:val="24"/>
          <w:szCs w:val="24"/>
        </w:rPr>
        <w:t xml:space="preserve"> are largely obsolete and superseded by benzodiazepines. Their use </w:t>
      </w:r>
      <w:proofErr w:type="gramStart"/>
      <w:r w:rsidRPr="00757F7B">
        <w:rPr>
          <w:rFonts w:ascii="Times New Roman" w:hAnsi="Times New Roman" w:cs="Times New Roman"/>
          <w:sz w:val="24"/>
          <w:szCs w:val="24"/>
        </w:rPr>
        <w:t>is now confined</w:t>
      </w:r>
      <w:proofErr w:type="gramEnd"/>
      <w:r w:rsidRPr="00757F7B">
        <w:rPr>
          <w:rFonts w:ascii="Times New Roman" w:hAnsi="Times New Roman" w:cs="Times New Roman"/>
          <w:sz w:val="24"/>
          <w:szCs w:val="24"/>
        </w:rPr>
        <w:t xml:space="preserve"> to anesthesia and treatment of epilepsy. • General anesthetics and ethanol. 2. Melatonin-1 receptor (MT1) agonists. A new drug in this area is </w:t>
      </w:r>
      <w:proofErr w:type="spellStart"/>
      <w:r w:rsidRPr="00757F7B">
        <w:rPr>
          <w:rFonts w:ascii="Times New Roman" w:hAnsi="Times New Roman" w:cs="Times New Roman"/>
          <w:sz w:val="24"/>
          <w:szCs w:val="24"/>
        </w:rPr>
        <w:t>ramelteon</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Rozerem</w:t>
      </w:r>
      <w:proofErr w:type="spellEnd"/>
      <w:r w:rsidRPr="00757F7B">
        <w:rPr>
          <w:rFonts w:ascii="Times New Roman" w:hAnsi="Times New Roman" w:cs="Times New Roman"/>
          <w:sz w:val="24"/>
          <w:szCs w:val="24"/>
        </w:rPr>
        <w:t xml:space="preserve">).1 </w:t>
      </w:r>
      <w:proofErr w:type="gramStart"/>
      <w:r w:rsidRPr="00757F7B">
        <w:rPr>
          <w:rFonts w:ascii="Times New Roman" w:hAnsi="Times New Roman" w:cs="Times New Roman"/>
          <w:sz w:val="24"/>
          <w:szCs w:val="24"/>
        </w:rPr>
        <w:t>Currently</w:t>
      </w:r>
      <w:proofErr w:type="gramEnd"/>
      <w:r w:rsidRPr="00757F7B">
        <w:rPr>
          <w:rFonts w:ascii="Times New Roman" w:hAnsi="Times New Roman" w:cs="Times New Roman"/>
          <w:sz w:val="24"/>
          <w:szCs w:val="24"/>
        </w:rPr>
        <w:t xml:space="preserve">, 10 Food and Drug Administration (FDA)-approved drugs for insomnia include nine </w:t>
      </w:r>
      <w:proofErr w:type="spellStart"/>
      <w:r w:rsidRPr="00757F7B">
        <w:rPr>
          <w:rFonts w:ascii="Times New Roman" w:hAnsi="Times New Roman" w:cs="Times New Roman"/>
          <w:sz w:val="24"/>
          <w:szCs w:val="24"/>
        </w:rPr>
        <w:t>BzRAs</w:t>
      </w:r>
      <w:proofErr w:type="spellEnd"/>
      <w:r w:rsidRPr="00757F7B">
        <w:rPr>
          <w:rFonts w:ascii="Times New Roman" w:hAnsi="Times New Roman" w:cs="Times New Roman"/>
          <w:sz w:val="24"/>
          <w:szCs w:val="24"/>
        </w:rPr>
        <w:t xml:space="preserve"> (five benzodiazepines, four </w:t>
      </w:r>
      <w:proofErr w:type="spellStart"/>
      <w:r w:rsidRPr="00757F7B">
        <w:rPr>
          <w:rFonts w:ascii="Times New Roman" w:hAnsi="Times New Roman" w:cs="Times New Roman"/>
          <w:sz w:val="24"/>
          <w:szCs w:val="24"/>
        </w:rPr>
        <w:t>nonbenzodiazepines</w:t>
      </w:r>
      <w:proofErr w:type="spellEnd"/>
      <w:r w:rsidRPr="00757F7B">
        <w:rPr>
          <w:rFonts w:ascii="Times New Roman" w:hAnsi="Times New Roman" w:cs="Times New Roman"/>
          <w:sz w:val="24"/>
          <w:szCs w:val="24"/>
        </w:rPr>
        <w:t xml:space="preserve">) and </w:t>
      </w:r>
      <w:proofErr w:type="spellStart"/>
      <w:r w:rsidRPr="00757F7B">
        <w:rPr>
          <w:rFonts w:ascii="Times New Roman" w:hAnsi="Times New Roman" w:cs="Times New Roman"/>
          <w:sz w:val="24"/>
          <w:szCs w:val="24"/>
        </w:rPr>
        <w:t>ramelteon</w:t>
      </w:r>
      <w:proofErr w:type="spellEnd"/>
      <w:r w:rsidRPr="00757F7B">
        <w:rPr>
          <w:rFonts w:ascii="Times New Roman" w:hAnsi="Times New Roman" w:cs="Times New Roman"/>
          <w:sz w:val="24"/>
          <w:szCs w:val="24"/>
        </w:rPr>
        <w:t xml:space="preserve">. 3. Atypical </w:t>
      </w:r>
      <w:proofErr w:type="spellStart"/>
      <w:r w:rsidRPr="00757F7B">
        <w:rPr>
          <w:rFonts w:ascii="Times New Roman" w:hAnsi="Times New Roman" w:cs="Times New Roman"/>
          <w:sz w:val="24"/>
          <w:szCs w:val="24"/>
        </w:rPr>
        <w:t>azaspirodecanediones</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Buspirone</w:t>
      </w:r>
      <w:proofErr w:type="spellEnd"/>
      <w:r w:rsidRPr="00757F7B">
        <w:rPr>
          <w:rFonts w:ascii="Times New Roman" w:hAnsi="Times New Roman" w:cs="Times New Roman"/>
          <w:sz w:val="24"/>
          <w:szCs w:val="24"/>
        </w:rPr>
        <w:t xml:space="preserve"> is a partial 5- HT1A receptor agonist and an anxiolytic. It is less sedative and has less abuse potential. 4. Miscellaneous drugs such as chloral hydrate, </w:t>
      </w:r>
      <w:proofErr w:type="spellStart"/>
      <w:r w:rsidRPr="00757F7B">
        <w:rPr>
          <w:rFonts w:ascii="Times New Roman" w:hAnsi="Times New Roman" w:cs="Times New Roman"/>
          <w:sz w:val="24"/>
          <w:szCs w:val="24"/>
        </w:rPr>
        <w:t>meprobamate</w:t>
      </w:r>
      <w:proofErr w:type="spellEnd"/>
      <w:r w:rsidRPr="00757F7B">
        <w:rPr>
          <w:rFonts w:ascii="Times New Roman" w:hAnsi="Times New Roman" w:cs="Times New Roman"/>
          <w:sz w:val="24"/>
          <w:szCs w:val="24"/>
        </w:rPr>
        <w:t xml:space="preserve">, and </w:t>
      </w:r>
      <w:proofErr w:type="spellStart"/>
      <w:r w:rsidRPr="00757F7B">
        <w:rPr>
          <w:rFonts w:ascii="Times New Roman" w:hAnsi="Times New Roman" w:cs="Times New Roman"/>
          <w:sz w:val="24"/>
          <w:szCs w:val="24"/>
        </w:rPr>
        <w:t>glutethimide</w:t>
      </w:r>
      <w:proofErr w:type="spellEnd"/>
      <w:r w:rsidRPr="00757F7B">
        <w:rPr>
          <w:rFonts w:ascii="Times New Roman" w:hAnsi="Times New Roman" w:cs="Times New Roman"/>
          <w:sz w:val="24"/>
          <w:szCs w:val="24"/>
        </w:rPr>
        <w:t xml:space="preserve"> </w:t>
      </w:r>
      <w:proofErr w:type="gramStart"/>
      <w:r w:rsidRPr="00757F7B">
        <w:rPr>
          <w:rFonts w:ascii="Times New Roman" w:hAnsi="Times New Roman" w:cs="Times New Roman"/>
          <w:sz w:val="24"/>
          <w:szCs w:val="24"/>
        </w:rPr>
        <w:t>are no longer recommended, but occasionally used</w:t>
      </w:r>
      <w:proofErr w:type="gramEnd"/>
      <w:r w:rsidRPr="00757F7B">
        <w:rPr>
          <w:rFonts w:ascii="Times New Roman" w:hAnsi="Times New Roman" w:cs="Times New Roman"/>
          <w:sz w:val="24"/>
          <w:szCs w:val="24"/>
        </w:rPr>
        <w:t xml:space="preserve">. 5. Antipsychotics and anticonvulsants. It </w:t>
      </w:r>
      <w:proofErr w:type="gramStart"/>
      <w:r w:rsidRPr="00757F7B">
        <w:rPr>
          <w:rFonts w:ascii="Times New Roman" w:hAnsi="Times New Roman" w:cs="Times New Roman"/>
          <w:sz w:val="24"/>
          <w:szCs w:val="24"/>
        </w:rPr>
        <w:t>has been proposed</w:t>
      </w:r>
      <w:proofErr w:type="gramEnd"/>
      <w:r w:rsidRPr="00757F7B">
        <w:rPr>
          <w:rFonts w:ascii="Times New Roman" w:hAnsi="Times New Roman" w:cs="Times New Roman"/>
          <w:sz w:val="24"/>
          <w:szCs w:val="24"/>
        </w:rPr>
        <w:t xml:space="preserve"> that DA has a facilitative and active role in the sleep–wakefulness cycle. Waking appears to be a state maintained by D2 receptor activation, whereas blocking D2 receptor appears to cause sedation. 6. Antidepressants: Many antidepressants cause sedation, of which trazodone, doxepin, and mirtazapine </w:t>
      </w:r>
      <w:proofErr w:type="gramStart"/>
      <w:r w:rsidRPr="00757F7B">
        <w:rPr>
          <w:rFonts w:ascii="Times New Roman" w:hAnsi="Times New Roman" w:cs="Times New Roman"/>
          <w:sz w:val="24"/>
          <w:szCs w:val="24"/>
        </w:rPr>
        <w:t>have been shown</w:t>
      </w:r>
      <w:proofErr w:type="gramEnd"/>
      <w:r w:rsidRPr="00757F7B">
        <w:rPr>
          <w:rFonts w:ascii="Times New Roman" w:hAnsi="Times New Roman" w:cs="Times New Roman"/>
          <w:sz w:val="24"/>
          <w:szCs w:val="24"/>
        </w:rPr>
        <w:t xml:space="preserve"> to be effective in the treatment of insomnia in patients with depression. Several selective serotonin reuptake inhibitors (SSRIs), including escitalopram, fluoxetine, fluvoxamine, paroxetine, and sertraline, became the first-line therapy for some anxiety disorders in 1990s because they are not as addictive as benzodiazepines. 7. Sedative H1-antihistamines: diphenhydramine and </w:t>
      </w:r>
      <w:proofErr w:type="spellStart"/>
      <w:r w:rsidRPr="00757F7B">
        <w:rPr>
          <w:rFonts w:ascii="Times New Roman" w:hAnsi="Times New Roman" w:cs="Times New Roman"/>
          <w:sz w:val="24"/>
          <w:szCs w:val="24"/>
        </w:rPr>
        <w:t>doxylamine</w:t>
      </w:r>
      <w:proofErr w:type="spellEnd"/>
      <w:r w:rsidRPr="00757F7B">
        <w:rPr>
          <w:rFonts w:ascii="Times New Roman" w:hAnsi="Times New Roman" w:cs="Times New Roman"/>
          <w:sz w:val="24"/>
          <w:szCs w:val="24"/>
        </w:rPr>
        <w:t xml:space="preserve">: Diphenhydramine </w:t>
      </w:r>
      <w:proofErr w:type="gramStart"/>
      <w:r w:rsidRPr="00757F7B">
        <w:rPr>
          <w:rFonts w:ascii="Times New Roman" w:hAnsi="Times New Roman" w:cs="Times New Roman"/>
          <w:sz w:val="24"/>
          <w:szCs w:val="24"/>
        </w:rPr>
        <w:t>is sometimes used</w:t>
      </w:r>
      <w:proofErr w:type="gramEnd"/>
      <w:r w:rsidRPr="00757F7B">
        <w:rPr>
          <w:rFonts w:ascii="Times New Roman" w:hAnsi="Times New Roman" w:cs="Times New Roman"/>
          <w:sz w:val="24"/>
          <w:szCs w:val="24"/>
        </w:rPr>
        <w:t xml:space="preserve"> as sleeping pills, particularly for wakeful children. It is proposed that histamine may </w:t>
      </w:r>
      <w:proofErr w:type="gramStart"/>
      <w:r w:rsidRPr="00757F7B">
        <w:rPr>
          <w:rFonts w:ascii="Times New Roman" w:hAnsi="Times New Roman" w:cs="Times New Roman"/>
          <w:sz w:val="24"/>
          <w:szCs w:val="24"/>
        </w:rPr>
        <w:t>have an involvement</w:t>
      </w:r>
      <w:proofErr w:type="gramEnd"/>
      <w:r w:rsidRPr="00757F7B">
        <w:rPr>
          <w:rFonts w:ascii="Times New Roman" w:hAnsi="Times New Roman" w:cs="Times New Roman"/>
          <w:sz w:val="24"/>
          <w:szCs w:val="24"/>
        </w:rPr>
        <w:t xml:space="preserve"> in wakefulness and rapid eye movement (REM) sleep. Histamine-related functions in the CNS </w:t>
      </w:r>
      <w:proofErr w:type="gramStart"/>
      <w:r w:rsidRPr="00757F7B">
        <w:rPr>
          <w:rFonts w:ascii="Times New Roman" w:hAnsi="Times New Roman" w:cs="Times New Roman"/>
          <w:sz w:val="24"/>
          <w:szCs w:val="24"/>
        </w:rPr>
        <w:t>are regulated</w:t>
      </w:r>
      <w:proofErr w:type="gramEnd"/>
      <w:r w:rsidRPr="00757F7B">
        <w:rPr>
          <w:rFonts w:ascii="Times New Roman" w:hAnsi="Times New Roman" w:cs="Times New Roman"/>
          <w:sz w:val="24"/>
          <w:szCs w:val="24"/>
        </w:rPr>
        <w:t xml:space="preserve"> at postsynaptic sites by both H1 and H2 receptors, whereas the H3 receptors appear to be a presynaptic </w:t>
      </w:r>
      <w:proofErr w:type="spellStart"/>
      <w:r w:rsidRPr="00757F7B">
        <w:rPr>
          <w:rFonts w:ascii="Times New Roman" w:hAnsi="Times New Roman" w:cs="Times New Roman"/>
          <w:sz w:val="24"/>
          <w:szCs w:val="24"/>
        </w:rPr>
        <w:t>autoreceptor</w:t>
      </w:r>
      <w:proofErr w:type="spellEnd"/>
      <w:r w:rsidRPr="00757F7B">
        <w:rPr>
          <w:rFonts w:ascii="Times New Roman" w:hAnsi="Times New Roman" w:cs="Times New Roman"/>
          <w:sz w:val="24"/>
          <w:szCs w:val="24"/>
        </w:rPr>
        <w:t xml:space="preserve"> regulating the</w:t>
      </w:r>
      <w:r>
        <w:rPr>
          <w:rFonts w:ascii="Times New Roman" w:hAnsi="Times New Roman" w:cs="Times New Roman"/>
          <w:sz w:val="24"/>
          <w:szCs w:val="24"/>
        </w:rPr>
        <w:t xml:space="preserve"> </w:t>
      </w:r>
      <w:r w:rsidRPr="00757F7B">
        <w:rPr>
          <w:rFonts w:ascii="Times New Roman" w:hAnsi="Times New Roman" w:cs="Times New Roman"/>
          <w:sz w:val="24"/>
          <w:szCs w:val="24"/>
        </w:rPr>
        <w:t xml:space="preserve">synthesis and release of histamine. The H1 receptor agonists and the H3 receptor antagonists increase wakefulness, whereas the H1 receptor antagonists and H3 receptor agonists have the opposite effect. Another example of H1-antihistamines is </w:t>
      </w:r>
      <w:proofErr w:type="spellStart"/>
      <w:r w:rsidRPr="00757F7B">
        <w:rPr>
          <w:rFonts w:ascii="Times New Roman" w:hAnsi="Times New Roman" w:cs="Times New Roman"/>
          <w:sz w:val="24"/>
          <w:szCs w:val="24"/>
        </w:rPr>
        <w:t>doxylamine</w:t>
      </w:r>
      <w:proofErr w:type="spellEnd"/>
      <w:r w:rsidRPr="00757F7B">
        <w:rPr>
          <w:rFonts w:ascii="Times New Roman" w:hAnsi="Times New Roman" w:cs="Times New Roman"/>
          <w:sz w:val="24"/>
          <w:szCs w:val="24"/>
        </w:rPr>
        <w:t xml:space="preserve">. 8. -Adrenoceptor antagonists (e.g., propranolol) are sometimes used by actors and musicians to reduce the symptoms of stage fright, but their use by snooker players to minimize tremor is banned as unsportsmanlike. 9. New areas explored for sleep-promoting agents: • Adenosine-2A receptor (A2A) agonists (adenosine is a possible endogenous sleep-producing agent). • </w:t>
      </w:r>
      <w:proofErr w:type="spellStart"/>
      <w:r w:rsidRPr="00757F7B">
        <w:rPr>
          <w:rFonts w:ascii="Times New Roman" w:hAnsi="Times New Roman" w:cs="Times New Roman"/>
          <w:sz w:val="24"/>
          <w:szCs w:val="24"/>
        </w:rPr>
        <w:t>Linoleamide</w:t>
      </w:r>
      <w:proofErr w:type="spellEnd"/>
      <w:r w:rsidRPr="00757F7B">
        <w:rPr>
          <w:rFonts w:ascii="Times New Roman" w:hAnsi="Times New Roman" w:cs="Times New Roman"/>
          <w:sz w:val="24"/>
          <w:szCs w:val="24"/>
        </w:rPr>
        <w:t xml:space="preserve"> and 9</w:t>
      </w:r>
      <w:proofErr w:type="gramStart"/>
      <w:r w:rsidRPr="00757F7B">
        <w:rPr>
          <w:rFonts w:ascii="Times New Roman" w:hAnsi="Times New Roman" w:cs="Times New Roman"/>
          <w:sz w:val="24"/>
          <w:szCs w:val="24"/>
        </w:rPr>
        <w:t>,10</w:t>
      </w:r>
      <w:proofErr w:type="gramEnd"/>
      <w:r w:rsidRPr="00757F7B">
        <w:rPr>
          <w:rFonts w:ascii="Times New Roman" w:hAnsi="Times New Roman" w:cs="Times New Roman"/>
          <w:sz w:val="24"/>
          <w:szCs w:val="24"/>
        </w:rPr>
        <w:t xml:space="preserve">-octadecenoamide are possible endogenous sleep-producing agents and are positive modulators of GABAA receptors.2 • Anandamide is an endogenous cannabinoid that might be used as a lead to search for new hypnotics. The properties and side effects of FDA-approved hypnotics and commonly used but not FDA-approved hypnotics are reviewed.3,4 Older sedative–hypnotic drugs depress the CNS in a dose-dependent manner, progressively producing calming or drowsiness (sedation), sleep, unconsciousness, surgical anesthesia, coma, and eventually death from respiratory and cardiovascular depression. Although many factors influence the pharmacokinetic profile of sedatives and hypnotics, because most of them are in the </w:t>
      </w:r>
      <w:proofErr w:type="spellStart"/>
      <w:r w:rsidRPr="00757F7B">
        <w:rPr>
          <w:rFonts w:ascii="Times New Roman" w:hAnsi="Times New Roman" w:cs="Times New Roman"/>
          <w:sz w:val="24"/>
          <w:szCs w:val="24"/>
        </w:rPr>
        <w:t>nonionized</w:t>
      </w:r>
      <w:proofErr w:type="spellEnd"/>
      <w:r w:rsidRPr="00757F7B">
        <w:rPr>
          <w:rFonts w:ascii="Times New Roman" w:hAnsi="Times New Roman" w:cs="Times New Roman"/>
          <w:sz w:val="24"/>
          <w:szCs w:val="24"/>
        </w:rPr>
        <w:t xml:space="preserve"> form at physiological pH, their high lipophilicity is an important factor for following properties. (a) Most of them are absorbed well from the gastrointestinal (GI) tract, with good distribution to the brain. This property is responsible for the rapid onset of CNS effects of </w:t>
      </w:r>
      <w:proofErr w:type="spellStart"/>
      <w:r w:rsidRPr="00757F7B">
        <w:rPr>
          <w:rFonts w:ascii="Times New Roman" w:hAnsi="Times New Roman" w:cs="Times New Roman"/>
          <w:sz w:val="24"/>
          <w:szCs w:val="24"/>
        </w:rPr>
        <w:t>triazolam</w:t>
      </w:r>
      <w:proofErr w:type="spellEnd"/>
      <w:r w:rsidRPr="00757F7B">
        <w:rPr>
          <w:rFonts w:ascii="Times New Roman" w:hAnsi="Times New Roman" w:cs="Times New Roman"/>
          <w:sz w:val="24"/>
          <w:szCs w:val="24"/>
        </w:rPr>
        <w:t xml:space="preserve">, thiopental, and newer hypnotics. (b) Many sedative–hypnotics cross the placental barrier during pregnancy. (c) They are also detectable in breast milk. (d) Some drugs with highest lipophilicity have short duration of action because of their redistribution. (e) Most drugs in this class are highly protein bond. (f) Metabolism to more water-soluble metabolites is necessary for their clearance from the </w:t>
      </w:r>
      <w:r w:rsidRPr="00757F7B">
        <w:rPr>
          <w:rFonts w:ascii="Times New Roman" w:hAnsi="Times New Roman" w:cs="Times New Roman"/>
          <w:sz w:val="24"/>
          <w:szCs w:val="24"/>
        </w:rPr>
        <w:lastRenderedPageBreak/>
        <w:t xml:space="preserve">body. Thus, the primary means of elimination of the benzodiazepines is metabolism, and most of them </w:t>
      </w:r>
      <w:proofErr w:type="gramStart"/>
      <w:r w:rsidRPr="00757F7B">
        <w:rPr>
          <w:rFonts w:ascii="Times New Roman" w:hAnsi="Times New Roman" w:cs="Times New Roman"/>
          <w:sz w:val="24"/>
          <w:szCs w:val="24"/>
        </w:rPr>
        <w:t>are extensively metabolized</w:t>
      </w:r>
      <w:proofErr w:type="gramEnd"/>
      <w:r w:rsidRPr="00757F7B">
        <w:rPr>
          <w:rFonts w:ascii="Times New Roman" w:hAnsi="Times New Roman" w:cs="Times New Roman"/>
          <w:sz w:val="24"/>
          <w:szCs w:val="24"/>
        </w:rPr>
        <w:t xml:space="preserve">. Consequently, their duration of action depends mainly on the rate of metabolism and if their metabolites are active. Benzodiazepines are the most important drugs in both groups; therefore, the two groups </w:t>
      </w:r>
      <w:proofErr w:type="gramStart"/>
      <w:r w:rsidRPr="00757F7B">
        <w:rPr>
          <w:rFonts w:ascii="Times New Roman" w:hAnsi="Times New Roman" w:cs="Times New Roman"/>
          <w:sz w:val="24"/>
          <w:szCs w:val="24"/>
        </w:rPr>
        <w:t>are discussed</w:t>
      </w:r>
      <w:proofErr w:type="gramEnd"/>
      <w:r w:rsidRPr="00757F7B">
        <w:rPr>
          <w:rFonts w:ascii="Times New Roman" w:hAnsi="Times New Roman" w:cs="Times New Roman"/>
          <w:sz w:val="24"/>
          <w:szCs w:val="24"/>
        </w:rPr>
        <w:t xml:space="preserve"> together in the first section. GABAA Receptors, Benzodiazepines, and Related Compounds GABA system (deficiency of GABA activity in CNS) is important in the pathophysiology of anxiety and insomnia. GABA is the most common and major inhibitory neurotransmitter (NT) in the brain and it exerts its rapid inhibitory action mostly through GABA receptors. It is known to activate two types of receptors, the ionotropic </w:t>
      </w:r>
      <w:proofErr w:type="gramStart"/>
      <w:r w:rsidRPr="00757F7B">
        <w:rPr>
          <w:rFonts w:ascii="Times New Roman" w:hAnsi="Times New Roman" w:cs="Times New Roman"/>
          <w:sz w:val="24"/>
          <w:szCs w:val="24"/>
        </w:rPr>
        <w:t>GABAA and GABAC receptors</w:t>
      </w:r>
      <w:proofErr w:type="gramEnd"/>
      <w:r w:rsidRPr="00757F7B">
        <w:rPr>
          <w:rFonts w:ascii="Times New Roman" w:hAnsi="Times New Roman" w:cs="Times New Roman"/>
          <w:sz w:val="24"/>
          <w:szCs w:val="24"/>
        </w:rPr>
        <w:t xml:space="preserve"> and the metabotropic GABAB receptor. GABAA receptor is the target for many anxiolytics and sedative–hypnotic agents including benzodiazepines, barbiturates, zolpidem, </w:t>
      </w:r>
      <w:proofErr w:type="spellStart"/>
      <w:r w:rsidRPr="00757F7B">
        <w:rPr>
          <w:rFonts w:ascii="Times New Roman" w:hAnsi="Times New Roman" w:cs="Times New Roman"/>
          <w:sz w:val="24"/>
          <w:szCs w:val="24"/>
        </w:rPr>
        <w:t>zaleplon</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eszopiclone</w:t>
      </w:r>
      <w:proofErr w:type="spellEnd"/>
      <w:r w:rsidRPr="00757F7B">
        <w:rPr>
          <w:rFonts w:ascii="Times New Roman" w:hAnsi="Times New Roman" w:cs="Times New Roman"/>
          <w:sz w:val="24"/>
          <w:szCs w:val="24"/>
        </w:rPr>
        <w:t xml:space="preserve">, steroids, anticonvulsive agents, and many other drugs that bind to different binding sites of the GABAA receptors in neuronal membranes in the CNS.5,6 It is a ligand-gated chloride ion channel. Upon activation, Cl influx is increased and the membrane becomes hyperpolarized, resulting in neuronal inhibition. GABAA receptor exists as </w:t>
      </w:r>
      <w:proofErr w:type="spellStart"/>
      <w:r w:rsidRPr="00757F7B">
        <w:rPr>
          <w:rFonts w:ascii="Times New Roman" w:hAnsi="Times New Roman" w:cs="Times New Roman"/>
          <w:sz w:val="24"/>
          <w:szCs w:val="24"/>
        </w:rPr>
        <w:t>heteropentomeric</w:t>
      </w:r>
      <w:proofErr w:type="spellEnd"/>
      <w:r w:rsidRPr="00757F7B">
        <w:rPr>
          <w:rFonts w:ascii="Times New Roman" w:hAnsi="Times New Roman" w:cs="Times New Roman"/>
          <w:sz w:val="24"/>
          <w:szCs w:val="24"/>
        </w:rPr>
        <w:t xml:space="preserve"> transmembrane subunits arranged around a central chloride ion (Cl) channel. The five polypeptide subunits (each subunit has an extracellular N-terminal domain, four membrane-spanning domains, and an intracellular loop) that together make up the structure of GABAA receptors come from the subunit families, , , , , , , and . There are six isoforms of the -polypeptide (1–6), four of </w:t>
      </w:r>
      <w:proofErr w:type="gramStart"/>
      <w:r w:rsidRPr="00757F7B">
        <w:rPr>
          <w:rFonts w:ascii="Times New Roman" w:hAnsi="Times New Roman" w:cs="Times New Roman"/>
          <w:sz w:val="24"/>
          <w:szCs w:val="24"/>
        </w:rPr>
        <w:t>the with</w:t>
      </w:r>
      <w:proofErr w:type="gramEnd"/>
      <w:r w:rsidRPr="00757F7B">
        <w:rPr>
          <w:rFonts w:ascii="Times New Roman" w:hAnsi="Times New Roman" w:cs="Times New Roman"/>
          <w:sz w:val="24"/>
          <w:szCs w:val="24"/>
        </w:rPr>
        <w:t xml:space="preserve"> two splice variants, and three of the with two variants. Most receptors consist of</w:t>
      </w:r>
      <w:proofErr w:type="gramStart"/>
      <w:r w:rsidRPr="00757F7B">
        <w:rPr>
          <w:rFonts w:ascii="Times New Roman" w:hAnsi="Times New Roman" w:cs="Times New Roman"/>
          <w:sz w:val="24"/>
          <w:szCs w:val="24"/>
        </w:rPr>
        <w:t>, ,</w:t>
      </w:r>
      <w:proofErr w:type="gramEnd"/>
      <w:r w:rsidRPr="00757F7B">
        <w:rPr>
          <w:rFonts w:ascii="Times New Roman" w:hAnsi="Times New Roman" w:cs="Times New Roman"/>
          <w:sz w:val="24"/>
          <w:szCs w:val="24"/>
        </w:rPr>
        <w:t xml:space="preserve"> and combinations. Of these, </w:t>
      </w:r>
      <w:proofErr w:type="gramStart"/>
      <w:r w:rsidRPr="00757F7B">
        <w:rPr>
          <w:rFonts w:ascii="Times New Roman" w:hAnsi="Times New Roman" w:cs="Times New Roman"/>
          <w:sz w:val="24"/>
          <w:szCs w:val="24"/>
        </w:rPr>
        <w:t>1</w:t>
      </w:r>
      <w:proofErr w:type="gramEnd"/>
      <w:r w:rsidRPr="00757F7B">
        <w:rPr>
          <w:rFonts w:ascii="Times New Roman" w:hAnsi="Times New Roman" w:cs="Times New Roman"/>
          <w:sz w:val="24"/>
          <w:szCs w:val="24"/>
        </w:rPr>
        <w:t xml:space="preserve">, 2, and 2 are most common. The most common </w:t>
      </w:r>
      <w:proofErr w:type="spellStart"/>
      <w:r w:rsidRPr="00757F7B">
        <w:rPr>
          <w:rFonts w:ascii="Times New Roman" w:hAnsi="Times New Roman" w:cs="Times New Roman"/>
          <w:sz w:val="24"/>
          <w:szCs w:val="24"/>
        </w:rPr>
        <w:t>pentomeric</w:t>
      </w:r>
      <w:proofErr w:type="spellEnd"/>
      <w:r w:rsidRPr="00757F7B">
        <w:rPr>
          <w:rFonts w:ascii="Times New Roman" w:hAnsi="Times New Roman" w:cs="Times New Roman"/>
          <w:sz w:val="24"/>
          <w:szCs w:val="24"/>
        </w:rPr>
        <w:t xml:space="preserve"> GABA receptor combination includes two </w:t>
      </w:r>
      <w:proofErr w:type="gramStart"/>
      <w:r w:rsidRPr="00757F7B">
        <w:rPr>
          <w:rFonts w:ascii="Times New Roman" w:hAnsi="Times New Roman" w:cs="Times New Roman"/>
          <w:sz w:val="24"/>
          <w:szCs w:val="24"/>
        </w:rPr>
        <w:t>1</w:t>
      </w:r>
      <w:proofErr w:type="gramEnd"/>
      <w:r w:rsidRPr="00757F7B">
        <w:rPr>
          <w:rFonts w:ascii="Times New Roman" w:hAnsi="Times New Roman" w:cs="Times New Roman"/>
          <w:sz w:val="24"/>
          <w:szCs w:val="24"/>
        </w:rPr>
        <w:t xml:space="preserve">, two 2, and one 2 subunit. Other highly expressed combinations are </w:t>
      </w:r>
      <w:proofErr w:type="gramStart"/>
      <w:r w:rsidRPr="00757F7B">
        <w:rPr>
          <w:rFonts w:ascii="Times New Roman" w:hAnsi="Times New Roman" w:cs="Times New Roman"/>
          <w:sz w:val="24"/>
          <w:szCs w:val="24"/>
        </w:rPr>
        <w:t>2</w:t>
      </w:r>
      <w:proofErr w:type="gramEnd"/>
      <w:r w:rsidRPr="00757F7B">
        <w:rPr>
          <w:rFonts w:ascii="Times New Roman" w:hAnsi="Times New Roman" w:cs="Times New Roman"/>
          <w:sz w:val="24"/>
          <w:szCs w:val="24"/>
        </w:rPr>
        <w:t>, 2, 2 and 2, 3, 2. The subunit composition of the receptors has great bearing on the response to benzodiazepines and other ligands. The multiplicity of subunits results in heterogeneity in GABAA receptors and is responsible, at least in part, for the pharmacological diversity in benzodiazepine effects. For example</w:t>
      </w:r>
      <w:proofErr w:type="gramStart"/>
      <w:r w:rsidRPr="00757F7B">
        <w:rPr>
          <w:rFonts w:ascii="Times New Roman" w:hAnsi="Times New Roman" w:cs="Times New Roman"/>
          <w:sz w:val="24"/>
          <w:szCs w:val="24"/>
        </w:rPr>
        <w:t>, ,</w:t>
      </w:r>
      <w:proofErr w:type="gramEnd"/>
      <w:r w:rsidRPr="00757F7B">
        <w:rPr>
          <w:rFonts w:ascii="Times New Roman" w:hAnsi="Times New Roman" w:cs="Times New Roman"/>
          <w:sz w:val="24"/>
          <w:szCs w:val="24"/>
        </w:rPr>
        <w:t xml:space="preserve"> , and subunits confer benzodiazepine sensitivity to the receptors, whereas  and subunits confer barbiturates sensitivity to the receptors. The benzodiazepine recognition site is in the extracellular N-terminus of the </w:t>
      </w:r>
      <w:proofErr w:type="gramStart"/>
      <w:r w:rsidRPr="00757F7B">
        <w:rPr>
          <w:rFonts w:ascii="Times New Roman" w:hAnsi="Times New Roman" w:cs="Times New Roman"/>
          <w:sz w:val="24"/>
          <w:szCs w:val="24"/>
        </w:rPr>
        <w:t>1</w:t>
      </w:r>
      <w:proofErr w:type="gramEnd"/>
      <w:r w:rsidRPr="00757F7B">
        <w:rPr>
          <w:rFonts w:ascii="Times New Roman" w:hAnsi="Times New Roman" w:cs="Times New Roman"/>
          <w:sz w:val="24"/>
          <w:szCs w:val="24"/>
        </w:rPr>
        <w:t xml:space="preserve">, 2, 3, and 5 subunits. Studies suggest that </w:t>
      </w:r>
      <w:proofErr w:type="gramStart"/>
      <w:r w:rsidRPr="00757F7B">
        <w:rPr>
          <w:rFonts w:ascii="Times New Roman" w:hAnsi="Times New Roman" w:cs="Times New Roman"/>
          <w:sz w:val="24"/>
          <w:szCs w:val="24"/>
        </w:rPr>
        <w:t>1</w:t>
      </w:r>
      <w:proofErr w:type="gramEnd"/>
      <w:r w:rsidRPr="00757F7B">
        <w:rPr>
          <w:rFonts w:ascii="Times New Roman" w:hAnsi="Times New Roman" w:cs="Times New Roman"/>
          <w:sz w:val="24"/>
          <w:szCs w:val="24"/>
        </w:rPr>
        <w:t xml:space="preserve"> subunits are required for hypnotic, amnesic, and possibly anticonvulsant effects of benzodiazepines, whereas 2 subunits are required for the anxiolytic and </w:t>
      </w:r>
      <w:proofErr w:type="spellStart"/>
      <w:r w:rsidRPr="00757F7B">
        <w:rPr>
          <w:rFonts w:ascii="Times New Roman" w:hAnsi="Times New Roman" w:cs="Times New Roman"/>
          <w:sz w:val="24"/>
          <w:szCs w:val="24"/>
        </w:rPr>
        <w:t>myorelaxant</w:t>
      </w:r>
      <w:proofErr w:type="spellEnd"/>
      <w:r w:rsidRPr="00757F7B">
        <w:rPr>
          <w:rFonts w:ascii="Times New Roman" w:hAnsi="Times New Roman" w:cs="Times New Roman"/>
          <w:sz w:val="24"/>
          <w:szCs w:val="24"/>
        </w:rPr>
        <w:t xml:space="preserve"> effects of benzodiazepines. The mutation to arginine of a histidine residue of the GABAA receptor 1 subunit render receptors containing that subunit insensitive to the enhancing hypnotic effects of diazepam. Whereas, if arginine replaces histidine in </w:t>
      </w:r>
      <w:proofErr w:type="gramStart"/>
      <w:r w:rsidRPr="00757F7B">
        <w:rPr>
          <w:rFonts w:ascii="Times New Roman" w:hAnsi="Times New Roman" w:cs="Times New Roman"/>
          <w:sz w:val="24"/>
          <w:szCs w:val="24"/>
        </w:rPr>
        <w:t>an</w:t>
      </w:r>
      <w:proofErr w:type="gramEnd"/>
      <w:r w:rsidRPr="00757F7B">
        <w:rPr>
          <w:rFonts w:ascii="Times New Roman" w:hAnsi="Times New Roman" w:cs="Times New Roman"/>
          <w:sz w:val="24"/>
          <w:szCs w:val="24"/>
        </w:rPr>
        <w:t xml:space="preserve"> 2 subunit, the anxiolytic effect of benzodiazepines is lost.5 In addition, 3 and 5 subunits may be involved in other actions of benzodiazepines; 4 or 6 subunits do not respond to benzodiazepines. Although the binding domain of the benzodiazepines is considered to be in the N-terminal domain of </w:t>
      </w:r>
      <w:proofErr w:type="gramStart"/>
      <w:r w:rsidRPr="00757F7B">
        <w:rPr>
          <w:rFonts w:ascii="Times New Roman" w:hAnsi="Times New Roman" w:cs="Times New Roman"/>
          <w:sz w:val="24"/>
          <w:szCs w:val="24"/>
        </w:rPr>
        <w:t>the  subunit</w:t>
      </w:r>
      <w:proofErr w:type="gramEnd"/>
      <w:r w:rsidRPr="00757F7B">
        <w:rPr>
          <w:rFonts w:ascii="Times New Roman" w:hAnsi="Times New Roman" w:cs="Times New Roman"/>
          <w:sz w:val="24"/>
          <w:szCs w:val="24"/>
        </w:rPr>
        <w:t xml:space="preserve">, the benzodiazepines also require a 2 subunit for most positive allosteric effects. Amino acid residues in the 1 subunit that have been identified as key binding sites within the benzodiazepine-binding site are His 101, Tyr 161, </w:t>
      </w:r>
      <w:proofErr w:type="spellStart"/>
      <w:r w:rsidRPr="00757F7B">
        <w:rPr>
          <w:rFonts w:ascii="Times New Roman" w:hAnsi="Times New Roman" w:cs="Times New Roman"/>
          <w:sz w:val="24"/>
          <w:szCs w:val="24"/>
        </w:rPr>
        <w:t>Thr</w:t>
      </w:r>
      <w:proofErr w:type="spellEnd"/>
      <w:r w:rsidRPr="00757F7B">
        <w:rPr>
          <w:rFonts w:ascii="Times New Roman" w:hAnsi="Times New Roman" w:cs="Times New Roman"/>
          <w:sz w:val="24"/>
          <w:szCs w:val="24"/>
        </w:rPr>
        <w:t xml:space="preserve"> 162, </w:t>
      </w:r>
      <w:proofErr w:type="spellStart"/>
      <w:r w:rsidRPr="00757F7B">
        <w:rPr>
          <w:rFonts w:ascii="Times New Roman" w:hAnsi="Times New Roman" w:cs="Times New Roman"/>
          <w:sz w:val="24"/>
          <w:szCs w:val="24"/>
        </w:rPr>
        <w:t>Gly</w:t>
      </w:r>
      <w:proofErr w:type="spellEnd"/>
      <w:r w:rsidRPr="00757F7B">
        <w:rPr>
          <w:rFonts w:ascii="Times New Roman" w:hAnsi="Times New Roman" w:cs="Times New Roman"/>
          <w:sz w:val="24"/>
          <w:szCs w:val="24"/>
        </w:rPr>
        <w:t xml:space="preserve"> 200, </w:t>
      </w:r>
      <w:proofErr w:type="spellStart"/>
      <w:r w:rsidRPr="00757F7B">
        <w:rPr>
          <w:rFonts w:ascii="Times New Roman" w:hAnsi="Times New Roman" w:cs="Times New Roman"/>
          <w:sz w:val="24"/>
          <w:szCs w:val="24"/>
        </w:rPr>
        <w:t>Ser</w:t>
      </w:r>
      <w:proofErr w:type="spellEnd"/>
      <w:r w:rsidRPr="00757F7B">
        <w:rPr>
          <w:rFonts w:ascii="Times New Roman" w:hAnsi="Times New Roman" w:cs="Times New Roman"/>
          <w:sz w:val="24"/>
          <w:szCs w:val="24"/>
        </w:rPr>
        <w:t xml:space="preserve"> 204, </w:t>
      </w:r>
      <w:proofErr w:type="spellStart"/>
      <w:r w:rsidRPr="00757F7B">
        <w:rPr>
          <w:rFonts w:ascii="Times New Roman" w:hAnsi="Times New Roman" w:cs="Times New Roman"/>
          <w:sz w:val="24"/>
          <w:szCs w:val="24"/>
        </w:rPr>
        <w:t>Thr</w:t>
      </w:r>
      <w:proofErr w:type="spellEnd"/>
      <w:r w:rsidRPr="00757F7B">
        <w:rPr>
          <w:rFonts w:ascii="Times New Roman" w:hAnsi="Times New Roman" w:cs="Times New Roman"/>
          <w:sz w:val="24"/>
          <w:szCs w:val="24"/>
        </w:rPr>
        <w:t xml:space="preserve"> 206, and Val 211. In the subunit, </w:t>
      </w:r>
      <w:proofErr w:type="spellStart"/>
      <w:r w:rsidRPr="00757F7B">
        <w:rPr>
          <w:rFonts w:ascii="Times New Roman" w:hAnsi="Times New Roman" w:cs="Times New Roman"/>
          <w:sz w:val="24"/>
          <w:szCs w:val="24"/>
        </w:rPr>
        <w:t>Phe</w:t>
      </w:r>
      <w:proofErr w:type="spellEnd"/>
      <w:r w:rsidRPr="00757F7B">
        <w:rPr>
          <w:rFonts w:ascii="Times New Roman" w:hAnsi="Times New Roman" w:cs="Times New Roman"/>
          <w:sz w:val="24"/>
          <w:szCs w:val="24"/>
        </w:rPr>
        <w:t xml:space="preserve"> 77 has been identified.2</w:t>
      </w:r>
      <w:proofErr w:type="gramStart"/>
      <w:r w:rsidRPr="00757F7B">
        <w:rPr>
          <w:rFonts w:ascii="Times New Roman" w:hAnsi="Times New Roman" w:cs="Times New Roman"/>
          <w:sz w:val="24"/>
          <w:szCs w:val="24"/>
        </w:rPr>
        <w:t>,5,7</w:t>
      </w:r>
      <w:proofErr w:type="gramEnd"/>
      <w:r w:rsidRPr="00757F7B">
        <w:rPr>
          <w:rFonts w:ascii="Times New Roman" w:hAnsi="Times New Roman" w:cs="Times New Roman"/>
          <w:sz w:val="24"/>
          <w:szCs w:val="24"/>
        </w:rPr>
        <w:t xml:space="preserve">–12 When benzodiazepines bind to a benzodiazepine recognition site, one of several allosteric sites that modulate the effect of GABA binding to GABAA receptors located on GABA receptor complex, the benzodiazepines induce conformational (allosteric) changes in the GABA-binding site, thereby increasing the affinity of the receptor for GABA. As a result, the frequency of Cl channel openings is increased over that resulting from the binding of GABA alone, and the cell is further hyperpolarized, yielding a more pronounced decrease in cellular excitability. The benzodiazepines appear to have no direct effect on the GABAA complex or </w:t>
      </w:r>
      <w:proofErr w:type="spellStart"/>
      <w:r w:rsidRPr="00757F7B">
        <w:rPr>
          <w:rFonts w:ascii="Times New Roman" w:hAnsi="Times New Roman" w:cs="Times New Roman"/>
          <w:sz w:val="24"/>
          <w:szCs w:val="24"/>
        </w:rPr>
        <w:t>ionophore</w:t>
      </w:r>
      <w:proofErr w:type="spellEnd"/>
      <w:r w:rsidRPr="00757F7B">
        <w:rPr>
          <w:rFonts w:ascii="Times New Roman" w:hAnsi="Times New Roman" w:cs="Times New Roman"/>
          <w:sz w:val="24"/>
          <w:szCs w:val="24"/>
        </w:rPr>
        <w:t xml:space="preserve">. Several newer agents that have structural characteristics broadly related to the benzodiazepines, including </w:t>
      </w:r>
      <w:proofErr w:type="spellStart"/>
      <w:r w:rsidRPr="00757F7B">
        <w:rPr>
          <w:rFonts w:ascii="Times New Roman" w:hAnsi="Times New Roman" w:cs="Times New Roman"/>
          <w:sz w:val="24"/>
          <w:szCs w:val="24"/>
        </w:rPr>
        <w:t>imidazopyridines</w:t>
      </w:r>
      <w:proofErr w:type="spellEnd"/>
      <w:r w:rsidRPr="00757F7B">
        <w:rPr>
          <w:rFonts w:ascii="Times New Roman" w:hAnsi="Times New Roman" w:cs="Times New Roman"/>
          <w:sz w:val="24"/>
          <w:szCs w:val="24"/>
        </w:rPr>
        <w:t xml:space="preserve"> (zolpidem), </w:t>
      </w:r>
      <w:proofErr w:type="spellStart"/>
      <w:r w:rsidRPr="00757F7B">
        <w:rPr>
          <w:rFonts w:ascii="Times New Roman" w:hAnsi="Times New Roman" w:cs="Times New Roman"/>
          <w:sz w:val="24"/>
          <w:szCs w:val="24"/>
        </w:rPr>
        <w:t>pyrazolopyrimidines</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zaleplon</w:t>
      </w:r>
      <w:proofErr w:type="spellEnd"/>
      <w:r w:rsidRPr="00757F7B">
        <w:rPr>
          <w:rFonts w:ascii="Times New Roman" w:hAnsi="Times New Roman" w:cs="Times New Roman"/>
          <w:sz w:val="24"/>
          <w:szCs w:val="24"/>
        </w:rPr>
        <w:t xml:space="preserve">), and </w:t>
      </w:r>
      <w:proofErr w:type="spellStart"/>
      <w:r w:rsidRPr="00757F7B">
        <w:rPr>
          <w:rFonts w:ascii="Times New Roman" w:hAnsi="Times New Roman" w:cs="Times New Roman"/>
          <w:sz w:val="24"/>
          <w:szCs w:val="24"/>
        </w:rPr>
        <w:t>cyclopyrrolone</w:t>
      </w:r>
      <w:proofErr w:type="spellEnd"/>
      <w:r w:rsidRPr="00757F7B">
        <w:rPr>
          <w:rFonts w:ascii="Times New Roman" w:hAnsi="Times New Roman" w:cs="Times New Roman"/>
          <w:sz w:val="24"/>
          <w:szCs w:val="24"/>
        </w:rPr>
        <w:t xml:space="preserve"> (</w:t>
      </w:r>
      <w:proofErr w:type="spellStart"/>
      <w:r w:rsidRPr="00757F7B">
        <w:rPr>
          <w:rFonts w:ascii="Times New Roman" w:hAnsi="Times New Roman" w:cs="Times New Roman"/>
          <w:sz w:val="24"/>
          <w:szCs w:val="24"/>
        </w:rPr>
        <w:t>eszopiclone</w:t>
      </w:r>
      <w:proofErr w:type="spellEnd"/>
      <w:r w:rsidRPr="00757F7B">
        <w:rPr>
          <w:rFonts w:ascii="Times New Roman" w:hAnsi="Times New Roman" w:cs="Times New Roman"/>
          <w:sz w:val="24"/>
          <w:szCs w:val="24"/>
        </w:rPr>
        <w:t xml:space="preserve">), can act as positive modulators at the benzodiazepine </w:t>
      </w:r>
      <w:r w:rsidRPr="00757F7B">
        <w:rPr>
          <w:rFonts w:ascii="Times New Roman" w:hAnsi="Times New Roman" w:cs="Times New Roman"/>
          <w:sz w:val="24"/>
          <w:szCs w:val="24"/>
        </w:rPr>
        <w:lastRenderedPageBreak/>
        <w:continuationSeparator/>
      </w:r>
      <w:r w:rsidRPr="00757F7B">
        <w:rPr>
          <w:rFonts w:ascii="Times New Roman" w:hAnsi="Times New Roman" w:cs="Times New Roman"/>
          <w:sz w:val="24"/>
          <w:szCs w:val="24"/>
        </w:rPr>
        <w:t xml:space="preserve">1 recognition site selectively with fewer side effects. Benzodiazepines and related compounds can act as agonists, antagonists, or inverse agonists at the </w:t>
      </w:r>
      <w:proofErr w:type="gramStart"/>
      <w:r w:rsidRPr="00757F7B">
        <w:rPr>
          <w:rFonts w:ascii="Times New Roman" w:hAnsi="Times New Roman" w:cs="Times New Roman"/>
          <w:sz w:val="24"/>
          <w:szCs w:val="24"/>
        </w:rPr>
        <w:t>benzodiazepine</w:t>
      </w:r>
      <w:r>
        <w:pgNum/>
      </w:r>
      <w:r w:rsidR="000C113A" w:rsidRPr="000C113A">
        <w:rPr>
          <w:rFonts w:ascii="Times New Roman" w:hAnsi="Times New Roman" w:cs="Times New Roman"/>
          <w:sz w:val="24"/>
          <w:szCs w:val="24"/>
        </w:rPr>
        <w:t xml:space="preserve"> binding</w:t>
      </w:r>
      <w:proofErr w:type="gramEnd"/>
      <w:r w:rsidR="000C113A" w:rsidRPr="000C113A">
        <w:rPr>
          <w:rFonts w:ascii="Times New Roman" w:hAnsi="Times New Roman" w:cs="Times New Roman"/>
          <w:sz w:val="24"/>
          <w:szCs w:val="24"/>
        </w:rPr>
        <w:t xml:space="preserve"> site on GABAA receptor.</w:t>
      </w:r>
    </w:p>
    <w:p w:rsidR="000C113A" w:rsidRPr="00757F7B" w:rsidRDefault="000C113A" w:rsidP="00757F7B">
      <w:pPr>
        <w:ind w:firstLine="720"/>
        <w:jc w:val="both"/>
        <w:rPr>
          <w:rFonts w:ascii="Times New Roman" w:hAnsi="Times New Roman" w:cs="Times New Roman"/>
          <w:sz w:val="24"/>
          <w:szCs w:val="24"/>
        </w:rPr>
      </w:pPr>
    </w:p>
    <w:p w:rsidR="00A854AD" w:rsidRDefault="000C113A" w:rsidP="000C113A">
      <w:pPr>
        <w:jc w:val="center"/>
        <w:rPr>
          <w:rFonts w:ascii="Times New Roman" w:hAnsi="Times New Roman" w:cs="Times New Roman"/>
          <w:sz w:val="24"/>
          <w:szCs w:val="24"/>
        </w:rPr>
      </w:pPr>
      <w:r>
        <w:rPr>
          <w:noProof/>
          <w:lang w:val="en-GB" w:eastAsia="en-GB"/>
        </w:rPr>
        <w:drawing>
          <wp:inline distT="0" distB="0" distL="0" distR="0" wp14:anchorId="444F9585" wp14:editId="574B5257">
            <wp:extent cx="3057525" cy="1267754"/>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3707" t="43727" r="29039" b="36182"/>
                    <a:stretch/>
                  </pic:blipFill>
                  <pic:spPr bwMode="auto">
                    <a:xfrm>
                      <a:off x="0" y="0"/>
                      <a:ext cx="3079147" cy="1276719"/>
                    </a:xfrm>
                    <a:prstGeom prst="rect">
                      <a:avLst/>
                    </a:prstGeom>
                    <a:ln>
                      <a:noFill/>
                    </a:ln>
                    <a:extLst>
                      <a:ext uri="{53640926-AAD7-44D8-BBD7-CCE9431645EC}">
                        <a14:shadowObscured xmlns:a14="http://schemas.microsoft.com/office/drawing/2010/main"/>
                      </a:ext>
                    </a:extLst>
                  </pic:spPr>
                </pic:pic>
              </a:graphicData>
            </a:graphic>
          </wp:inline>
        </w:drawing>
      </w:r>
    </w:p>
    <w:p w:rsidR="000C113A" w:rsidRDefault="000C113A" w:rsidP="000C113A">
      <w:pPr>
        <w:jc w:val="both"/>
        <w:rPr>
          <w:rFonts w:ascii="Times New Roman" w:hAnsi="Times New Roman" w:cs="Times New Roman"/>
          <w:sz w:val="24"/>
          <w:szCs w:val="24"/>
        </w:rPr>
      </w:pPr>
      <w:r w:rsidRPr="000C113A">
        <w:rPr>
          <w:rFonts w:ascii="Times New Roman" w:hAnsi="Times New Roman" w:cs="Times New Roman"/>
          <w:sz w:val="24"/>
          <w:szCs w:val="24"/>
        </w:rPr>
        <w:t xml:space="preserve">Most classical benzodiazepines are positive modulators (agonists), many probably </w:t>
      </w:r>
      <w:proofErr w:type="spellStart"/>
      <w:r w:rsidRPr="000C113A">
        <w:rPr>
          <w:rFonts w:ascii="Times New Roman" w:hAnsi="Times New Roman" w:cs="Times New Roman"/>
          <w:sz w:val="24"/>
          <w:szCs w:val="24"/>
        </w:rPr>
        <w:t>nonselectively</w:t>
      </w:r>
      <w:proofErr w:type="spellEnd"/>
      <w:r w:rsidRPr="000C113A">
        <w:rPr>
          <w:rFonts w:ascii="Times New Roman" w:hAnsi="Times New Roman" w:cs="Times New Roman"/>
          <w:sz w:val="24"/>
          <w:szCs w:val="24"/>
        </w:rPr>
        <w:t xml:space="preserve"> for all the receptor subtypes that respond to benzodiazepines. Some </w:t>
      </w:r>
      <w:proofErr w:type="gramStart"/>
      <w:r w:rsidRPr="000C113A">
        <w:rPr>
          <w:rFonts w:ascii="Times New Roman" w:hAnsi="Times New Roman" w:cs="Times New Roman"/>
          <w:sz w:val="24"/>
          <w:szCs w:val="24"/>
        </w:rPr>
        <w:t>have been claimed</w:t>
      </w:r>
      <w:proofErr w:type="gramEnd"/>
      <w:r w:rsidRPr="000C113A">
        <w:rPr>
          <w:rFonts w:ascii="Times New Roman" w:hAnsi="Times New Roman" w:cs="Times New Roman"/>
          <w:sz w:val="24"/>
          <w:szCs w:val="24"/>
        </w:rPr>
        <w:t xml:space="preserve"> to be relatively selective as T-drugs and anticonvulsants. Some -</w:t>
      </w:r>
      <w:proofErr w:type="spellStart"/>
      <w:r w:rsidRPr="000C113A">
        <w:rPr>
          <w:rFonts w:ascii="Times New Roman" w:hAnsi="Times New Roman" w:cs="Times New Roman"/>
          <w:sz w:val="24"/>
          <w:szCs w:val="24"/>
        </w:rPr>
        <w:t>carbolines</w:t>
      </w:r>
      <w:proofErr w:type="spellEnd"/>
      <w:r w:rsidRPr="000C113A">
        <w:rPr>
          <w:rFonts w:ascii="Times New Roman" w:hAnsi="Times New Roman" w:cs="Times New Roman"/>
          <w:sz w:val="24"/>
          <w:szCs w:val="24"/>
        </w:rPr>
        <w:t xml:space="preserve"> are negative modulators (inverse agonists) at benzodiazepine modulatory sites. Negative modulators diminish the positive effect of GABA on chloride flux. In whole animals, they appear to increase anxiety, produce panic attacks, and improve memory. There are also compounds that can occupy benzodiazepine modulatory sites, have no effect on chloride flux themselves, and block positive and negative modulators. They </w:t>
      </w:r>
      <w:proofErr w:type="gramStart"/>
      <w:r w:rsidRPr="000C113A">
        <w:rPr>
          <w:rFonts w:ascii="Times New Roman" w:hAnsi="Times New Roman" w:cs="Times New Roman"/>
          <w:sz w:val="24"/>
          <w:szCs w:val="24"/>
        </w:rPr>
        <w:t>have been called</w:t>
      </w:r>
      <w:proofErr w:type="gramEnd"/>
      <w:r w:rsidRPr="000C113A">
        <w:rPr>
          <w:rFonts w:ascii="Times New Roman" w:hAnsi="Times New Roman" w:cs="Times New Roman"/>
          <w:sz w:val="24"/>
          <w:szCs w:val="24"/>
        </w:rPr>
        <w:t xml:space="preserve"> variously antagonists, zero modulators, and neutralizing allosteric modulators. One such compound, flumazenil, </w:t>
      </w:r>
      <w:proofErr w:type="gramStart"/>
      <w:r w:rsidRPr="000C113A">
        <w:rPr>
          <w:rFonts w:ascii="Times New Roman" w:hAnsi="Times New Roman" w:cs="Times New Roman"/>
          <w:sz w:val="24"/>
          <w:szCs w:val="24"/>
        </w:rPr>
        <w:t>is used</w:t>
      </w:r>
      <w:proofErr w:type="gramEnd"/>
      <w:r w:rsidRPr="000C113A">
        <w:rPr>
          <w:rFonts w:ascii="Times New Roman" w:hAnsi="Times New Roman" w:cs="Times New Roman"/>
          <w:sz w:val="24"/>
          <w:szCs w:val="24"/>
        </w:rPr>
        <w:t xml:space="preserve"> clinically to counteract the sedative effect of benzodiazepines and benzodiazepine overdose. In addition to benzodiazepine allosteric modulatory sites, there are other allosteric sites that recognize respectively, barbiturates, inhalation anesthetics, alcohols, </w:t>
      </w:r>
      <w:proofErr w:type="spellStart"/>
      <w:r w:rsidRPr="000C113A">
        <w:rPr>
          <w:rFonts w:ascii="Times New Roman" w:hAnsi="Times New Roman" w:cs="Times New Roman"/>
          <w:sz w:val="24"/>
          <w:szCs w:val="24"/>
        </w:rPr>
        <w:t>propofol</w:t>
      </w:r>
      <w:proofErr w:type="spellEnd"/>
      <w:r w:rsidRPr="000C113A">
        <w:rPr>
          <w:rFonts w:ascii="Times New Roman" w:hAnsi="Times New Roman" w:cs="Times New Roman"/>
          <w:sz w:val="24"/>
          <w:szCs w:val="24"/>
        </w:rPr>
        <w:t xml:space="preserve"> (separate sites), and </w:t>
      </w:r>
      <w:proofErr w:type="spellStart"/>
      <w:r w:rsidRPr="000C113A">
        <w:rPr>
          <w:rFonts w:ascii="Times New Roman" w:hAnsi="Times New Roman" w:cs="Times New Roman"/>
          <w:sz w:val="24"/>
          <w:szCs w:val="24"/>
        </w:rPr>
        <w:t>neurosteroids</w:t>
      </w:r>
      <w:proofErr w:type="spellEnd"/>
      <w:r w:rsidRPr="000C113A">
        <w:rPr>
          <w:rFonts w:ascii="Times New Roman" w:hAnsi="Times New Roman" w:cs="Times New Roman"/>
          <w:sz w:val="24"/>
          <w:szCs w:val="24"/>
        </w:rPr>
        <w:t xml:space="preserve">. The </w:t>
      </w:r>
      <w:proofErr w:type="spellStart"/>
      <w:r w:rsidRPr="000C113A">
        <w:rPr>
          <w:rFonts w:ascii="Times New Roman" w:hAnsi="Times New Roman" w:cs="Times New Roman"/>
          <w:sz w:val="24"/>
          <w:szCs w:val="24"/>
        </w:rPr>
        <w:t>convulsants</w:t>
      </w:r>
      <w:proofErr w:type="spellEnd"/>
      <w:r w:rsidRPr="000C113A">
        <w:rPr>
          <w:rFonts w:ascii="Times New Roman" w:hAnsi="Times New Roman" w:cs="Times New Roman"/>
          <w:sz w:val="24"/>
          <w:szCs w:val="24"/>
        </w:rPr>
        <w:t xml:space="preserve"> </w:t>
      </w:r>
      <w:proofErr w:type="spellStart"/>
      <w:r w:rsidRPr="000C113A">
        <w:rPr>
          <w:rFonts w:ascii="Times New Roman" w:hAnsi="Times New Roman" w:cs="Times New Roman"/>
          <w:sz w:val="24"/>
          <w:szCs w:val="24"/>
        </w:rPr>
        <w:t>picrotoxin</w:t>
      </w:r>
      <w:proofErr w:type="spellEnd"/>
      <w:r w:rsidRPr="000C113A">
        <w:rPr>
          <w:rFonts w:ascii="Times New Roman" w:hAnsi="Times New Roman" w:cs="Times New Roman"/>
          <w:sz w:val="24"/>
          <w:szCs w:val="24"/>
        </w:rPr>
        <w:t xml:space="preserve"> and </w:t>
      </w:r>
      <w:proofErr w:type="spellStart"/>
      <w:r w:rsidRPr="000C113A">
        <w:rPr>
          <w:rFonts w:ascii="Times New Roman" w:hAnsi="Times New Roman" w:cs="Times New Roman"/>
          <w:sz w:val="24"/>
          <w:szCs w:val="24"/>
        </w:rPr>
        <w:t>pentylenetetrazole</w:t>
      </w:r>
      <w:proofErr w:type="spellEnd"/>
      <w:r w:rsidRPr="000C113A">
        <w:rPr>
          <w:rFonts w:ascii="Times New Roman" w:hAnsi="Times New Roman" w:cs="Times New Roman"/>
          <w:sz w:val="24"/>
          <w:szCs w:val="24"/>
        </w:rPr>
        <w:t xml:space="preserve"> have definite binding sites on GABA receptors. </w:t>
      </w:r>
      <w:proofErr w:type="gramStart"/>
      <w:r w:rsidRPr="000C113A">
        <w:rPr>
          <w:rFonts w:ascii="Times New Roman" w:hAnsi="Times New Roman" w:cs="Times New Roman"/>
          <w:sz w:val="24"/>
          <w:szCs w:val="24"/>
        </w:rPr>
        <w:t xml:space="preserve">The field of benzodiazepines was opened with the synthesis of </w:t>
      </w:r>
      <w:proofErr w:type="spellStart"/>
      <w:r w:rsidRPr="000C113A">
        <w:rPr>
          <w:rFonts w:ascii="Times New Roman" w:hAnsi="Times New Roman" w:cs="Times New Roman"/>
          <w:sz w:val="24"/>
          <w:szCs w:val="24"/>
        </w:rPr>
        <w:t>chlordiazepoxide</w:t>
      </w:r>
      <w:proofErr w:type="spellEnd"/>
      <w:r w:rsidRPr="000C113A">
        <w:rPr>
          <w:rFonts w:ascii="Times New Roman" w:hAnsi="Times New Roman" w:cs="Times New Roman"/>
          <w:sz w:val="24"/>
          <w:szCs w:val="24"/>
        </w:rPr>
        <w:t xml:space="preserve"> by </w:t>
      </w:r>
      <w:proofErr w:type="spellStart"/>
      <w:r w:rsidRPr="000C113A">
        <w:rPr>
          <w:rFonts w:ascii="Times New Roman" w:hAnsi="Times New Roman" w:cs="Times New Roman"/>
          <w:sz w:val="24"/>
          <w:szCs w:val="24"/>
        </w:rPr>
        <w:t>Sternbach</w:t>
      </w:r>
      <w:proofErr w:type="spellEnd"/>
      <w:proofErr w:type="gramEnd"/>
      <w:r w:rsidRPr="000C113A">
        <w:rPr>
          <w:rFonts w:ascii="Times New Roman" w:hAnsi="Times New Roman" w:cs="Times New Roman"/>
          <w:sz w:val="24"/>
          <w:szCs w:val="24"/>
        </w:rPr>
        <w:t xml:space="preserve"> and the discovery of its unique pharmacological properties by Randall.13 </w:t>
      </w:r>
      <w:proofErr w:type="spellStart"/>
      <w:r w:rsidRPr="000C113A">
        <w:rPr>
          <w:rFonts w:ascii="Times New Roman" w:hAnsi="Times New Roman" w:cs="Times New Roman"/>
          <w:sz w:val="24"/>
          <w:szCs w:val="24"/>
        </w:rPr>
        <w:t>Chlordiazepoxide</w:t>
      </w:r>
      <w:proofErr w:type="spellEnd"/>
      <w:r w:rsidRPr="000C113A">
        <w:rPr>
          <w:rFonts w:ascii="Times New Roman" w:hAnsi="Times New Roman" w:cs="Times New Roman"/>
          <w:sz w:val="24"/>
          <w:szCs w:val="24"/>
        </w:rPr>
        <w:t xml:space="preserve"> (see the discussion on individual compounds) is a 2-amino benzodiazepine, and other amino compounds have been synthesized. When it was discovered that </w:t>
      </w:r>
      <w:proofErr w:type="spellStart"/>
      <w:r w:rsidRPr="000C113A">
        <w:rPr>
          <w:rFonts w:ascii="Times New Roman" w:hAnsi="Times New Roman" w:cs="Times New Roman"/>
          <w:sz w:val="24"/>
          <w:szCs w:val="24"/>
        </w:rPr>
        <w:t>chlordiazepoxide</w:t>
      </w:r>
      <w:proofErr w:type="spellEnd"/>
      <w:r w:rsidRPr="000C113A">
        <w:rPr>
          <w:rFonts w:ascii="Times New Roman" w:hAnsi="Times New Roman" w:cs="Times New Roman"/>
          <w:sz w:val="24"/>
          <w:szCs w:val="24"/>
        </w:rPr>
        <w:t xml:space="preserve"> is rapidly metabolized to a series of active benzodiazepine-2-ones (see the general scheme of metabolic relationships), however, emphasis shifted to the synthesis and testing of the latter group. Most benzodiazepines are 5-aryl-1</w:t>
      </w:r>
      <w:proofErr w:type="gramStart"/>
      <w:r w:rsidRPr="000C113A">
        <w:rPr>
          <w:rFonts w:ascii="Times New Roman" w:hAnsi="Times New Roman" w:cs="Times New Roman"/>
          <w:sz w:val="24"/>
          <w:szCs w:val="24"/>
        </w:rPr>
        <w:t>,4</w:t>
      </w:r>
      <w:proofErr w:type="gramEnd"/>
      <w:r w:rsidRPr="000C113A">
        <w:rPr>
          <w:rFonts w:ascii="Times New Roman" w:hAnsi="Times New Roman" w:cs="Times New Roman"/>
          <w:sz w:val="24"/>
          <w:szCs w:val="24"/>
        </w:rPr>
        <w:t xml:space="preserve">-benzodiazepines and contain a </w:t>
      </w:r>
      <w:proofErr w:type="spellStart"/>
      <w:r w:rsidRPr="000C113A">
        <w:rPr>
          <w:rFonts w:ascii="Times New Roman" w:hAnsi="Times New Roman" w:cs="Times New Roman"/>
          <w:sz w:val="24"/>
          <w:szCs w:val="24"/>
        </w:rPr>
        <w:t>carboxamide</w:t>
      </w:r>
      <w:proofErr w:type="spellEnd"/>
      <w:r w:rsidRPr="000C113A">
        <w:rPr>
          <w:rFonts w:ascii="Times New Roman" w:hAnsi="Times New Roman" w:cs="Times New Roman"/>
          <w:sz w:val="24"/>
          <w:szCs w:val="24"/>
        </w:rPr>
        <w:t xml:space="preserve"> group in the seven-membered </w:t>
      </w:r>
      <w:proofErr w:type="spellStart"/>
      <w:r w:rsidRPr="000C113A">
        <w:rPr>
          <w:rFonts w:ascii="Times New Roman" w:hAnsi="Times New Roman" w:cs="Times New Roman"/>
          <w:sz w:val="24"/>
          <w:szCs w:val="24"/>
        </w:rPr>
        <w:t>diazepine</w:t>
      </w:r>
      <w:proofErr w:type="spellEnd"/>
      <w:r w:rsidRPr="000C113A">
        <w:rPr>
          <w:rFonts w:ascii="Times New Roman" w:hAnsi="Times New Roman" w:cs="Times New Roman"/>
          <w:sz w:val="24"/>
          <w:szCs w:val="24"/>
        </w:rPr>
        <w:t xml:space="preserve"> ring structure. Empirical structure–activity relationships (SARs) for antianxiety activity have been tabulated for this group (analogous statements apply for the older 2-amino group).13</w:t>
      </w:r>
      <w:proofErr w:type="gramStart"/>
      <w:r w:rsidRPr="000C113A">
        <w:rPr>
          <w:rFonts w:ascii="Times New Roman" w:hAnsi="Times New Roman" w:cs="Times New Roman"/>
          <w:sz w:val="24"/>
          <w:szCs w:val="24"/>
        </w:rPr>
        <w:t>,14</w:t>
      </w:r>
      <w:proofErr w:type="gramEnd"/>
      <w:r w:rsidRPr="000C113A">
        <w:rPr>
          <w:rFonts w:ascii="Times New Roman" w:hAnsi="Times New Roman" w:cs="Times New Roman"/>
          <w:sz w:val="24"/>
          <w:szCs w:val="24"/>
        </w:rPr>
        <w:t xml:space="preserve"> The comparative quantitative SAR on </w:t>
      </w:r>
      <w:proofErr w:type="spellStart"/>
      <w:r w:rsidRPr="000C113A">
        <w:rPr>
          <w:rFonts w:ascii="Times New Roman" w:hAnsi="Times New Roman" w:cs="Times New Roman"/>
          <w:sz w:val="24"/>
          <w:szCs w:val="24"/>
        </w:rPr>
        <w:t>nonbenzodiazepine</w:t>
      </w:r>
      <w:proofErr w:type="spellEnd"/>
      <w:r w:rsidRPr="000C113A">
        <w:rPr>
          <w:rFonts w:ascii="Times New Roman" w:hAnsi="Times New Roman" w:cs="Times New Roman"/>
          <w:sz w:val="24"/>
          <w:szCs w:val="24"/>
        </w:rPr>
        <w:t xml:space="preserve"> compounds is also reviewed.15 The following general structure helps to visualize it (Fig. 12.1). Aromatic or </w:t>
      </w:r>
      <w:proofErr w:type="spellStart"/>
      <w:r w:rsidRPr="000C113A">
        <w:rPr>
          <w:rFonts w:ascii="Times New Roman" w:hAnsi="Times New Roman" w:cs="Times New Roman"/>
          <w:sz w:val="24"/>
          <w:szCs w:val="24"/>
        </w:rPr>
        <w:t>heteroaromatic</w:t>
      </w:r>
      <w:proofErr w:type="spellEnd"/>
      <w:r w:rsidRPr="000C113A">
        <w:rPr>
          <w:rFonts w:ascii="Times New Roman" w:hAnsi="Times New Roman" w:cs="Times New Roman"/>
          <w:sz w:val="24"/>
          <w:szCs w:val="24"/>
        </w:rPr>
        <w:t xml:space="preserve"> ring A is required for the activity that may participate in - stacking with aromatic amino acid residues of the receptor. An electronegative substituent at position 7 is required for activity, and the more electronegative it is, the higher the activity. Positions 6, 8, and 9 </w:t>
      </w:r>
      <w:proofErr w:type="gramStart"/>
      <w:r w:rsidRPr="000C113A">
        <w:rPr>
          <w:rFonts w:ascii="Times New Roman" w:hAnsi="Times New Roman" w:cs="Times New Roman"/>
          <w:sz w:val="24"/>
          <w:szCs w:val="24"/>
        </w:rPr>
        <w:t>should not be substituted</w:t>
      </w:r>
      <w:proofErr w:type="gramEnd"/>
      <w:r w:rsidRPr="000C113A">
        <w:rPr>
          <w:rFonts w:ascii="Times New Roman" w:hAnsi="Times New Roman" w:cs="Times New Roman"/>
          <w:sz w:val="24"/>
          <w:szCs w:val="24"/>
        </w:rPr>
        <w:t xml:space="preserve">. A phenyl ring </w:t>
      </w:r>
      <w:proofErr w:type="spellStart"/>
      <w:r w:rsidRPr="000C113A">
        <w:rPr>
          <w:rFonts w:ascii="Times New Roman" w:hAnsi="Times New Roman" w:cs="Times New Roman"/>
          <w:sz w:val="24"/>
          <w:szCs w:val="24"/>
        </w:rPr>
        <w:t>C at</w:t>
      </w:r>
      <w:proofErr w:type="spellEnd"/>
      <w:r w:rsidRPr="000C113A">
        <w:rPr>
          <w:rFonts w:ascii="Times New Roman" w:hAnsi="Times New Roman" w:cs="Times New Roman"/>
          <w:sz w:val="24"/>
          <w:szCs w:val="24"/>
        </w:rPr>
        <w:t xml:space="preserve"> position 5 promotes activity. If this phenyl group is </w:t>
      </w:r>
      <w:proofErr w:type="spellStart"/>
      <w:r w:rsidRPr="000C113A">
        <w:rPr>
          <w:rFonts w:ascii="Times New Roman" w:hAnsi="Times New Roman" w:cs="Times New Roman"/>
          <w:sz w:val="24"/>
          <w:szCs w:val="24"/>
        </w:rPr>
        <w:t>ortho</w:t>
      </w:r>
      <w:proofErr w:type="spellEnd"/>
      <w:r w:rsidRPr="000C113A">
        <w:rPr>
          <w:rFonts w:ascii="Times New Roman" w:hAnsi="Times New Roman" w:cs="Times New Roman"/>
          <w:sz w:val="24"/>
          <w:szCs w:val="24"/>
        </w:rPr>
        <w:t xml:space="preserve"> (2) or </w:t>
      </w:r>
      <w:proofErr w:type="spellStart"/>
      <w:r w:rsidRPr="000C113A">
        <w:rPr>
          <w:rFonts w:ascii="Times New Roman" w:hAnsi="Times New Roman" w:cs="Times New Roman"/>
          <w:sz w:val="24"/>
          <w:szCs w:val="24"/>
        </w:rPr>
        <w:t>diortho</w:t>
      </w:r>
      <w:proofErr w:type="spellEnd"/>
      <w:r w:rsidRPr="000C113A">
        <w:rPr>
          <w:rFonts w:ascii="Times New Roman" w:hAnsi="Times New Roman" w:cs="Times New Roman"/>
          <w:sz w:val="24"/>
          <w:szCs w:val="24"/>
        </w:rPr>
        <w:t xml:space="preserve"> (2</w:t>
      </w:r>
      <w:proofErr w:type="gramStart"/>
      <w:r w:rsidRPr="000C113A">
        <w:rPr>
          <w:rFonts w:ascii="Times New Roman" w:hAnsi="Times New Roman" w:cs="Times New Roman"/>
          <w:sz w:val="24"/>
          <w:szCs w:val="24"/>
        </w:rPr>
        <w:t>,6</w:t>
      </w:r>
      <w:proofErr w:type="gramEnd"/>
      <w:r w:rsidRPr="000C113A">
        <w:rPr>
          <w:rFonts w:ascii="Times New Roman" w:hAnsi="Times New Roman" w:cs="Times New Roman"/>
          <w:sz w:val="24"/>
          <w:szCs w:val="24"/>
        </w:rPr>
        <w:t xml:space="preserve">) substituted with electron-withdrawing groups, activity is increased. On the other hand, para substitution decreases activity greatly. In </w:t>
      </w:r>
      <w:proofErr w:type="spellStart"/>
      <w:r w:rsidRPr="000C113A">
        <w:rPr>
          <w:rFonts w:ascii="Times New Roman" w:hAnsi="Times New Roman" w:cs="Times New Roman"/>
          <w:sz w:val="24"/>
          <w:szCs w:val="24"/>
        </w:rPr>
        <w:t>diazepine</w:t>
      </w:r>
      <w:proofErr w:type="spellEnd"/>
      <w:r w:rsidRPr="000C113A">
        <w:rPr>
          <w:rFonts w:ascii="Times New Roman" w:hAnsi="Times New Roman" w:cs="Times New Roman"/>
          <w:sz w:val="24"/>
          <w:szCs w:val="24"/>
        </w:rPr>
        <w:t xml:space="preserve"> ring B, saturation of the 4</w:t>
      </w:r>
      <w:proofErr w:type="gramStart"/>
      <w:r w:rsidRPr="000C113A">
        <w:rPr>
          <w:rFonts w:ascii="Times New Roman" w:hAnsi="Times New Roman" w:cs="Times New Roman"/>
          <w:sz w:val="24"/>
          <w:szCs w:val="24"/>
        </w:rPr>
        <w:t>,5</w:t>
      </w:r>
      <w:proofErr w:type="gramEnd"/>
      <w:r w:rsidRPr="000C113A">
        <w:rPr>
          <w:rFonts w:ascii="Times New Roman" w:hAnsi="Times New Roman" w:cs="Times New Roman"/>
          <w:sz w:val="24"/>
          <w:szCs w:val="24"/>
        </w:rPr>
        <w:t>-double bond or a shift of it to the 3,4-position decreases activity. Alkyl substitution at the 3-position decreases activity</w:t>
      </w:r>
      <w:proofErr w:type="gramStart"/>
      <w:r w:rsidRPr="000C113A">
        <w:rPr>
          <w:rFonts w:ascii="Times New Roman" w:hAnsi="Times New Roman" w:cs="Times New Roman"/>
          <w:sz w:val="24"/>
          <w:szCs w:val="24"/>
        </w:rPr>
        <w:t>;</w:t>
      </w:r>
      <w:proofErr w:type="gramEnd"/>
      <w:r w:rsidRPr="000C113A">
        <w:rPr>
          <w:rFonts w:ascii="Times New Roman" w:hAnsi="Times New Roman" w:cs="Times New Roman"/>
          <w:sz w:val="24"/>
          <w:szCs w:val="24"/>
        </w:rPr>
        <w:t xml:space="preserve"> substitution with a 3-hydroxyl does not. The presence or absence of the 3-hydroxyl group is important </w:t>
      </w:r>
      <w:proofErr w:type="spellStart"/>
      <w:r w:rsidRPr="000C113A">
        <w:rPr>
          <w:rFonts w:ascii="Times New Roman" w:hAnsi="Times New Roman" w:cs="Times New Roman"/>
          <w:sz w:val="24"/>
          <w:szCs w:val="24"/>
        </w:rPr>
        <w:t>pharmacokinetically</w:t>
      </w:r>
      <w:proofErr w:type="spellEnd"/>
      <w:r w:rsidRPr="000C113A">
        <w:rPr>
          <w:rFonts w:ascii="Times New Roman" w:hAnsi="Times New Roman" w:cs="Times New Roman"/>
          <w:sz w:val="24"/>
          <w:szCs w:val="24"/>
        </w:rPr>
        <w:t xml:space="preserve">. Compounds without the 3-hydroxyl group are nonpolar, 3-hydroxylated in liver slowly to active 3-hydroxyl metabolites, and have long overall half-lives. </w:t>
      </w:r>
    </w:p>
    <w:p w:rsidR="000C113A" w:rsidRDefault="000C113A" w:rsidP="000C113A">
      <w:pPr>
        <w:jc w:val="both"/>
        <w:rPr>
          <w:rFonts w:ascii="Times New Roman" w:hAnsi="Times New Roman" w:cs="Times New Roman"/>
          <w:sz w:val="24"/>
          <w:szCs w:val="24"/>
        </w:rPr>
      </w:pPr>
      <w:r>
        <w:rPr>
          <w:noProof/>
          <w:lang w:val="en-GB" w:eastAsia="en-GB"/>
        </w:rPr>
        <w:lastRenderedPageBreak/>
        <w:drawing>
          <wp:inline distT="0" distB="0" distL="0" distR="0" wp14:anchorId="78A7231A" wp14:editId="38E1E9DE">
            <wp:extent cx="5191125" cy="213032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9719" t="38113" r="25050" b="36183"/>
                    <a:stretch/>
                  </pic:blipFill>
                  <pic:spPr bwMode="auto">
                    <a:xfrm>
                      <a:off x="0" y="0"/>
                      <a:ext cx="5287470" cy="2169858"/>
                    </a:xfrm>
                    <a:prstGeom prst="rect">
                      <a:avLst/>
                    </a:prstGeom>
                    <a:ln>
                      <a:noFill/>
                    </a:ln>
                    <a:extLst>
                      <a:ext uri="{53640926-AAD7-44D8-BBD7-CCE9431645EC}">
                        <a14:shadowObscured xmlns:a14="http://schemas.microsoft.com/office/drawing/2010/main"/>
                      </a:ext>
                    </a:extLst>
                  </pic:spPr>
                </pic:pic>
              </a:graphicData>
            </a:graphic>
          </wp:inline>
        </w:drawing>
      </w:r>
    </w:p>
    <w:p w:rsidR="000C113A" w:rsidRDefault="000C113A" w:rsidP="000C113A">
      <w:pPr>
        <w:jc w:val="both"/>
        <w:rPr>
          <w:rFonts w:ascii="Times New Roman" w:hAnsi="Times New Roman" w:cs="Times New Roman"/>
          <w:sz w:val="24"/>
          <w:szCs w:val="24"/>
        </w:rPr>
      </w:pPr>
      <w:r w:rsidRPr="000C113A">
        <w:rPr>
          <w:rFonts w:ascii="Times New Roman" w:hAnsi="Times New Roman" w:cs="Times New Roman"/>
          <w:sz w:val="24"/>
          <w:szCs w:val="24"/>
        </w:rPr>
        <w:t xml:space="preserve">In contrast, 3-hydroxyl compounds are </w:t>
      </w:r>
      <w:proofErr w:type="gramStart"/>
      <w:r w:rsidRPr="000C113A">
        <w:rPr>
          <w:rFonts w:ascii="Times New Roman" w:hAnsi="Times New Roman" w:cs="Times New Roman"/>
          <w:sz w:val="24"/>
          <w:szCs w:val="24"/>
        </w:rPr>
        <w:t>much more polar</w:t>
      </w:r>
      <w:proofErr w:type="gramEnd"/>
      <w:r w:rsidRPr="000C113A">
        <w:rPr>
          <w:rFonts w:ascii="Times New Roman" w:hAnsi="Times New Roman" w:cs="Times New Roman"/>
          <w:sz w:val="24"/>
          <w:szCs w:val="24"/>
        </w:rPr>
        <w:t xml:space="preserve">, rapidly converted to inactive 3-glucuronides, which are excreted in urine and thus are short-lived (Fig. 12.1). The 2- carbonyl function is important for activity, as is the nitrogen atom at position 1. The N1-alkyl side chains </w:t>
      </w:r>
      <w:proofErr w:type="gramStart"/>
      <w:r w:rsidRPr="000C113A">
        <w:rPr>
          <w:rFonts w:ascii="Times New Roman" w:hAnsi="Times New Roman" w:cs="Times New Roman"/>
          <w:sz w:val="24"/>
          <w:szCs w:val="24"/>
        </w:rPr>
        <w:t>are tolerated</w:t>
      </w:r>
      <w:proofErr w:type="gramEnd"/>
      <w:r w:rsidRPr="000C113A">
        <w:rPr>
          <w:rFonts w:ascii="Times New Roman" w:hAnsi="Times New Roman" w:cs="Times New Roman"/>
          <w:sz w:val="24"/>
          <w:szCs w:val="24"/>
        </w:rPr>
        <w:t xml:space="preserve">. A proton-accepting group at C2 is required and may interact with histidine residue (as a proton donor) in </w:t>
      </w:r>
      <w:proofErr w:type="spellStart"/>
      <w:r w:rsidRPr="000C113A">
        <w:rPr>
          <w:rFonts w:ascii="Times New Roman" w:hAnsi="Times New Roman" w:cs="Times New Roman"/>
          <w:sz w:val="24"/>
          <w:szCs w:val="24"/>
        </w:rPr>
        <w:t>benzodiazepinebinding</w:t>
      </w:r>
      <w:proofErr w:type="spellEnd"/>
      <w:r w:rsidRPr="000C113A">
        <w:rPr>
          <w:rFonts w:ascii="Times New Roman" w:hAnsi="Times New Roman" w:cs="Times New Roman"/>
          <w:sz w:val="24"/>
          <w:szCs w:val="24"/>
        </w:rPr>
        <w:t xml:space="preserve"> site of GABAA receptor. Other </w:t>
      </w:r>
      <w:proofErr w:type="spellStart"/>
      <w:r w:rsidRPr="000C113A">
        <w:rPr>
          <w:rFonts w:ascii="Times New Roman" w:hAnsi="Times New Roman" w:cs="Times New Roman"/>
          <w:sz w:val="24"/>
          <w:szCs w:val="24"/>
        </w:rPr>
        <w:t>triazole</w:t>
      </w:r>
      <w:proofErr w:type="spellEnd"/>
      <w:r w:rsidRPr="000C113A">
        <w:rPr>
          <w:rFonts w:ascii="Times New Roman" w:hAnsi="Times New Roman" w:cs="Times New Roman"/>
          <w:sz w:val="24"/>
          <w:szCs w:val="24"/>
        </w:rPr>
        <w:t xml:space="preserve"> or imidazole rings capable of H-bonding can be fused on positions </w:t>
      </w:r>
      <w:proofErr w:type="gramStart"/>
      <w:r w:rsidRPr="000C113A">
        <w:rPr>
          <w:rFonts w:ascii="Times New Roman" w:hAnsi="Times New Roman" w:cs="Times New Roman"/>
          <w:sz w:val="24"/>
          <w:szCs w:val="24"/>
        </w:rPr>
        <w:t>1</w:t>
      </w:r>
      <w:proofErr w:type="gramEnd"/>
      <w:r w:rsidRPr="000C113A">
        <w:rPr>
          <w:rFonts w:ascii="Times New Roman" w:hAnsi="Times New Roman" w:cs="Times New Roman"/>
          <w:sz w:val="24"/>
          <w:szCs w:val="24"/>
        </w:rPr>
        <w:t xml:space="preserve"> and 2 and increase the activity. Additional research yielded compounds with a fused </w:t>
      </w:r>
      <w:proofErr w:type="spellStart"/>
      <w:r w:rsidRPr="000C113A">
        <w:rPr>
          <w:rFonts w:ascii="Times New Roman" w:hAnsi="Times New Roman" w:cs="Times New Roman"/>
          <w:sz w:val="24"/>
          <w:szCs w:val="24"/>
        </w:rPr>
        <w:t>triazolo</w:t>
      </w:r>
      <w:proofErr w:type="spellEnd"/>
      <w:r w:rsidRPr="000C113A">
        <w:rPr>
          <w:rFonts w:ascii="Times New Roman" w:hAnsi="Times New Roman" w:cs="Times New Roman"/>
          <w:sz w:val="24"/>
          <w:szCs w:val="24"/>
        </w:rPr>
        <w:t xml:space="preserve"> ring, represented by </w:t>
      </w:r>
      <w:proofErr w:type="spellStart"/>
      <w:r w:rsidRPr="000C113A">
        <w:rPr>
          <w:rFonts w:ascii="Times New Roman" w:hAnsi="Times New Roman" w:cs="Times New Roman"/>
          <w:sz w:val="24"/>
          <w:szCs w:val="24"/>
        </w:rPr>
        <w:t>triazolam</w:t>
      </w:r>
      <w:proofErr w:type="spellEnd"/>
      <w:r w:rsidRPr="000C113A">
        <w:rPr>
          <w:rFonts w:ascii="Times New Roman" w:hAnsi="Times New Roman" w:cs="Times New Roman"/>
          <w:sz w:val="24"/>
          <w:szCs w:val="24"/>
        </w:rPr>
        <w:t xml:space="preserve"> and alprazolam. Midazolam, with a fused </w:t>
      </w:r>
      <w:proofErr w:type="spellStart"/>
      <w:r w:rsidRPr="000C113A">
        <w:rPr>
          <w:rFonts w:ascii="Times New Roman" w:hAnsi="Times New Roman" w:cs="Times New Roman"/>
          <w:sz w:val="24"/>
          <w:szCs w:val="24"/>
        </w:rPr>
        <w:t>imidazolo</w:t>
      </w:r>
      <w:proofErr w:type="spellEnd"/>
      <w:r w:rsidRPr="000C113A">
        <w:rPr>
          <w:rFonts w:ascii="Times New Roman" w:hAnsi="Times New Roman" w:cs="Times New Roman"/>
          <w:sz w:val="24"/>
          <w:szCs w:val="24"/>
        </w:rPr>
        <w:t xml:space="preserve"> ring, also followed. These compounds are short acting because they </w:t>
      </w:r>
      <w:proofErr w:type="gramStart"/>
      <w:r w:rsidRPr="000C113A">
        <w:rPr>
          <w:rFonts w:ascii="Times New Roman" w:hAnsi="Times New Roman" w:cs="Times New Roman"/>
          <w:sz w:val="24"/>
          <w:szCs w:val="24"/>
        </w:rPr>
        <w:t>are metabolized</w:t>
      </w:r>
      <w:proofErr w:type="gramEnd"/>
      <w:r w:rsidRPr="000C113A">
        <w:rPr>
          <w:rFonts w:ascii="Times New Roman" w:hAnsi="Times New Roman" w:cs="Times New Roman"/>
          <w:sz w:val="24"/>
          <w:szCs w:val="24"/>
        </w:rPr>
        <w:t xml:space="preserve"> rapidly by -hydroxylation of the methyl substituent on the </w:t>
      </w:r>
      <w:proofErr w:type="spellStart"/>
      <w:r w:rsidRPr="000C113A">
        <w:rPr>
          <w:rFonts w:ascii="Times New Roman" w:hAnsi="Times New Roman" w:cs="Times New Roman"/>
          <w:sz w:val="24"/>
          <w:szCs w:val="24"/>
        </w:rPr>
        <w:t>triazolo</w:t>
      </w:r>
      <w:proofErr w:type="spellEnd"/>
      <w:r w:rsidRPr="000C113A">
        <w:rPr>
          <w:rFonts w:ascii="Times New Roman" w:hAnsi="Times New Roman" w:cs="Times New Roman"/>
          <w:sz w:val="24"/>
          <w:szCs w:val="24"/>
        </w:rPr>
        <w:t xml:space="preserve"> or </w:t>
      </w:r>
      <w:proofErr w:type="spellStart"/>
      <w:r w:rsidRPr="000C113A">
        <w:rPr>
          <w:rFonts w:ascii="Times New Roman" w:hAnsi="Times New Roman" w:cs="Times New Roman"/>
          <w:sz w:val="24"/>
          <w:szCs w:val="24"/>
        </w:rPr>
        <w:t>imidazolo</w:t>
      </w:r>
      <w:proofErr w:type="spellEnd"/>
      <w:r w:rsidRPr="000C113A">
        <w:rPr>
          <w:rFonts w:ascii="Times New Roman" w:hAnsi="Times New Roman" w:cs="Times New Roman"/>
          <w:sz w:val="24"/>
          <w:szCs w:val="24"/>
        </w:rPr>
        <w:t xml:space="preserve"> ring (analogs to benzylic oxidation). The resulting active -hydroxylated metabolite </w:t>
      </w:r>
      <w:proofErr w:type="gramStart"/>
      <w:r w:rsidRPr="000C113A">
        <w:rPr>
          <w:rFonts w:ascii="Times New Roman" w:hAnsi="Times New Roman" w:cs="Times New Roman"/>
          <w:sz w:val="24"/>
          <w:szCs w:val="24"/>
        </w:rPr>
        <w:t>is quickly inactivated</w:t>
      </w:r>
      <w:proofErr w:type="gramEnd"/>
      <w:r w:rsidRPr="000C113A">
        <w:rPr>
          <w:rFonts w:ascii="Times New Roman" w:hAnsi="Times New Roman" w:cs="Times New Roman"/>
          <w:sz w:val="24"/>
          <w:szCs w:val="24"/>
        </w:rPr>
        <w:t xml:space="preserve"> by </w:t>
      </w:r>
      <w:proofErr w:type="spellStart"/>
      <w:r w:rsidRPr="000C113A">
        <w:rPr>
          <w:rFonts w:ascii="Times New Roman" w:hAnsi="Times New Roman" w:cs="Times New Roman"/>
          <w:sz w:val="24"/>
          <w:szCs w:val="24"/>
        </w:rPr>
        <w:t>glucuronidation</w:t>
      </w:r>
      <w:proofErr w:type="spellEnd"/>
      <w:r w:rsidRPr="000C113A">
        <w:rPr>
          <w:rFonts w:ascii="Times New Roman" w:hAnsi="Times New Roman" w:cs="Times New Roman"/>
          <w:sz w:val="24"/>
          <w:szCs w:val="24"/>
        </w:rPr>
        <w:t xml:space="preserve">. The compounds are also metabolized by 3-hydroxylation of the benzodiazepine ring. Interestingly, an electron-attracting group at position 7 is not required for activity in some of these compounds. The physicochemical and pharmacokinetic properties of the benzodiazepines greatly affect their clinical utility. Most benzodiazepines are lipophilic, in the </w:t>
      </w:r>
      <w:proofErr w:type="spellStart"/>
      <w:r w:rsidRPr="000C113A">
        <w:rPr>
          <w:rFonts w:ascii="Times New Roman" w:hAnsi="Times New Roman" w:cs="Times New Roman"/>
          <w:sz w:val="24"/>
          <w:szCs w:val="24"/>
        </w:rPr>
        <w:t>nonionized</w:t>
      </w:r>
      <w:proofErr w:type="spellEnd"/>
      <w:r w:rsidRPr="000C113A">
        <w:rPr>
          <w:rFonts w:ascii="Times New Roman" w:hAnsi="Times New Roman" w:cs="Times New Roman"/>
          <w:sz w:val="24"/>
          <w:szCs w:val="24"/>
        </w:rPr>
        <w:t xml:space="preserve"> form and thus well absorbed from the GI tract, whereas the more polar compounds (e.g., those with a 3-hydroxyl group) tend to be absorbed more slowly than the more lipophilic compounds. These drugs tend to be highly bound to plasma proteins</w:t>
      </w:r>
      <w:proofErr w:type="gramStart"/>
      <w:r w:rsidRPr="000C113A">
        <w:rPr>
          <w:rFonts w:ascii="Times New Roman" w:hAnsi="Times New Roman" w:cs="Times New Roman"/>
          <w:sz w:val="24"/>
          <w:szCs w:val="24"/>
        </w:rPr>
        <w:t>;</w:t>
      </w:r>
      <w:proofErr w:type="gramEnd"/>
      <w:r w:rsidRPr="000C113A">
        <w:rPr>
          <w:rFonts w:ascii="Times New Roman" w:hAnsi="Times New Roman" w:cs="Times New Roman"/>
          <w:sz w:val="24"/>
          <w:szCs w:val="24"/>
        </w:rPr>
        <w:t xml:space="preserve"> in general, the more lipophilic the drug, the greater the binding. However, they do not compete with other </w:t>
      </w:r>
      <w:proofErr w:type="spellStart"/>
      <w:r w:rsidRPr="000C113A">
        <w:rPr>
          <w:rFonts w:ascii="Times New Roman" w:hAnsi="Times New Roman" w:cs="Times New Roman"/>
          <w:sz w:val="24"/>
          <w:szCs w:val="24"/>
        </w:rPr>
        <w:t>proteinbound</w:t>
      </w:r>
      <w:proofErr w:type="spellEnd"/>
      <w:r w:rsidRPr="000C113A">
        <w:rPr>
          <w:rFonts w:ascii="Times New Roman" w:hAnsi="Times New Roman" w:cs="Times New Roman"/>
          <w:sz w:val="24"/>
          <w:szCs w:val="24"/>
        </w:rPr>
        <w:t xml:space="preserve"> drugs. They </w:t>
      </w:r>
      <w:proofErr w:type="gramStart"/>
      <w:r w:rsidRPr="000C113A">
        <w:rPr>
          <w:rFonts w:ascii="Times New Roman" w:hAnsi="Times New Roman" w:cs="Times New Roman"/>
          <w:sz w:val="24"/>
          <w:szCs w:val="24"/>
        </w:rPr>
        <w:t>are also very effectively distributed</w:t>
      </w:r>
      <w:proofErr w:type="gramEnd"/>
      <w:r w:rsidRPr="000C113A">
        <w:rPr>
          <w:rFonts w:ascii="Times New Roman" w:hAnsi="Times New Roman" w:cs="Times New Roman"/>
          <w:sz w:val="24"/>
          <w:szCs w:val="24"/>
        </w:rPr>
        <w:t xml:space="preserve"> to the brain. Generally, the more lipophilic the compound, the greater is the distribution to the brain, at least initially. When diazepam </w:t>
      </w:r>
      <w:proofErr w:type="gramStart"/>
      <w:r w:rsidRPr="000C113A">
        <w:rPr>
          <w:rFonts w:ascii="Times New Roman" w:hAnsi="Times New Roman" w:cs="Times New Roman"/>
          <w:sz w:val="24"/>
          <w:szCs w:val="24"/>
        </w:rPr>
        <w:t>is used</w:t>
      </w:r>
      <w:proofErr w:type="gramEnd"/>
      <w:r w:rsidRPr="000C113A">
        <w:rPr>
          <w:rFonts w:ascii="Times New Roman" w:hAnsi="Times New Roman" w:cs="Times New Roman"/>
          <w:sz w:val="24"/>
          <w:szCs w:val="24"/>
        </w:rPr>
        <w:t xml:space="preserve"> as an anesthetic, it initially distributes to the brain and then redistributes to sites outside the brain. The benzodiazepines </w:t>
      </w:r>
      <w:proofErr w:type="gramStart"/>
      <w:r w:rsidRPr="000C113A">
        <w:rPr>
          <w:rFonts w:ascii="Times New Roman" w:hAnsi="Times New Roman" w:cs="Times New Roman"/>
          <w:sz w:val="24"/>
          <w:szCs w:val="24"/>
        </w:rPr>
        <w:t>are extensively metabolized</w:t>
      </w:r>
      <w:proofErr w:type="gramEnd"/>
      <w:r w:rsidRPr="000C113A">
        <w:rPr>
          <w:rFonts w:ascii="Times New Roman" w:hAnsi="Times New Roman" w:cs="Times New Roman"/>
          <w:sz w:val="24"/>
          <w:szCs w:val="24"/>
        </w:rPr>
        <w:t>. The metabolism of benzodiazepines has received much study.16</w:t>
      </w:r>
      <w:proofErr w:type="gramStart"/>
      <w:r w:rsidRPr="000C113A">
        <w:rPr>
          <w:rFonts w:ascii="Times New Roman" w:hAnsi="Times New Roman" w:cs="Times New Roman"/>
          <w:sz w:val="24"/>
          <w:szCs w:val="24"/>
        </w:rPr>
        <w:t>,17</w:t>
      </w:r>
      <w:proofErr w:type="gramEnd"/>
      <w:r w:rsidRPr="000C113A">
        <w:rPr>
          <w:rFonts w:ascii="Times New Roman" w:hAnsi="Times New Roman" w:cs="Times New Roman"/>
          <w:sz w:val="24"/>
          <w:szCs w:val="24"/>
        </w:rPr>
        <w:t xml:space="preserve"> Some of the major metabolic relationships are shown in Figure 12.2. Metabolites of some benzodiazepines are not only active but also have long half-lives, thus these drugs are long acting. Many benzodiazepines are </w:t>
      </w:r>
      <w:proofErr w:type="spellStart"/>
      <w:r w:rsidRPr="000C113A">
        <w:rPr>
          <w:rFonts w:ascii="Times New Roman" w:hAnsi="Times New Roman" w:cs="Times New Roman"/>
          <w:sz w:val="24"/>
          <w:szCs w:val="24"/>
        </w:rPr>
        <w:t>metabo</w:t>
      </w:r>
      <w:proofErr w:type="spellEnd"/>
    </w:p>
    <w:p w:rsidR="00DA6E45" w:rsidRDefault="00DA6E45" w:rsidP="000C113A">
      <w:pPr>
        <w:jc w:val="both"/>
        <w:rPr>
          <w:rFonts w:ascii="Times New Roman" w:hAnsi="Times New Roman" w:cs="Times New Roman"/>
          <w:sz w:val="24"/>
          <w:szCs w:val="24"/>
        </w:rPr>
      </w:pPr>
      <w:r>
        <w:rPr>
          <w:noProof/>
          <w:lang w:val="en-GB" w:eastAsia="en-GB"/>
        </w:rPr>
        <w:lastRenderedPageBreak/>
        <w:drawing>
          <wp:inline distT="0" distB="0" distL="0" distR="0" wp14:anchorId="678E757D" wp14:editId="6E1748FD">
            <wp:extent cx="5505450" cy="424497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722" t="21568" r="24883" b="20524"/>
                    <a:stretch/>
                  </pic:blipFill>
                  <pic:spPr bwMode="auto">
                    <a:xfrm>
                      <a:off x="0" y="0"/>
                      <a:ext cx="5512417" cy="4250347"/>
                    </a:xfrm>
                    <a:prstGeom prst="rect">
                      <a:avLst/>
                    </a:prstGeom>
                    <a:ln>
                      <a:noFill/>
                    </a:ln>
                    <a:extLst>
                      <a:ext uri="{53640926-AAD7-44D8-BBD7-CCE9431645EC}">
                        <a14:shadowObscured xmlns:a14="http://schemas.microsoft.com/office/drawing/2010/main"/>
                      </a:ext>
                    </a:extLst>
                  </pic:spPr>
                </pic:pic>
              </a:graphicData>
            </a:graphic>
          </wp:inline>
        </w:drawing>
      </w:r>
    </w:p>
    <w:p w:rsidR="00DA6E45" w:rsidRDefault="00DA6E45" w:rsidP="000C113A">
      <w:pPr>
        <w:jc w:val="both"/>
        <w:rPr>
          <w:rFonts w:ascii="Times New Roman" w:hAnsi="Times New Roman" w:cs="Times New Roman"/>
          <w:sz w:val="24"/>
          <w:szCs w:val="24"/>
        </w:rPr>
      </w:pPr>
      <w:proofErr w:type="spellStart"/>
      <w:proofErr w:type="gramStart"/>
      <w:r w:rsidRPr="00DA6E45">
        <w:rPr>
          <w:rFonts w:ascii="Times New Roman" w:hAnsi="Times New Roman" w:cs="Times New Roman"/>
          <w:sz w:val="24"/>
          <w:szCs w:val="24"/>
        </w:rPr>
        <w:t>lized</w:t>
      </w:r>
      <w:proofErr w:type="spellEnd"/>
      <w:proofErr w:type="gramEnd"/>
      <w:r w:rsidRPr="00DA6E45">
        <w:rPr>
          <w:rFonts w:ascii="Times New Roman" w:hAnsi="Times New Roman" w:cs="Times New Roman"/>
          <w:sz w:val="24"/>
          <w:szCs w:val="24"/>
        </w:rPr>
        <w:t xml:space="preserve"> by cytochrome P450 (CYP) 3A4 and CYP2C19. CYP3A4 inhibitors (erythromycin, clarithromycin, ritonavir, </w:t>
      </w:r>
      <w:proofErr w:type="spellStart"/>
      <w:r w:rsidRPr="00DA6E45">
        <w:rPr>
          <w:rFonts w:ascii="Times New Roman" w:hAnsi="Times New Roman" w:cs="Times New Roman"/>
          <w:sz w:val="24"/>
          <w:szCs w:val="24"/>
        </w:rPr>
        <w:t>itraconazole</w:t>
      </w:r>
      <w:proofErr w:type="spellEnd"/>
      <w:r w:rsidRPr="00DA6E45">
        <w:rPr>
          <w:rFonts w:ascii="Times New Roman" w:hAnsi="Times New Roman" w:cs="Times New Roman"/>
          <w:sz w:val="24"/>
          <w:szCs w:val="24"/>
        </w:rPr>
        <w:t xml:space="preserve">, ketoconazole, </w:t>
      </w:r>
      <w:proofErr w:type="spellStart"/>
      <w:r w:rsidRPr="00DA6E45">
        <w:rPr>
          <w:rFonts w:ascii="Times New Roman" w:hAnsi="Times New Roman" w:cs="Times New Roman"/>
          <w:sz w:val="24"/>
          <w:szCs w:val="24"/>
        </w:rPr>
        <w:t>nefazodone</w:t>
      </w:r>
      <w:proofErr w:type="spellEnd"/>
      <w:r w:rsidRPr="00DA6E45">
        <w:rPr>
          <w:rFonts w:ascii="Times New Roman" w:hAnsi="Times New Roman" w:cs="Times New Roman"/>
          <w:sz w:val="24"/>
          <w:szCs w:val="24"/>
        </w:rPr>
        <w:t xml:space="preserve">, and grapefruit juice) can affect their metabolism. However, they do not induce the metabolism of other drugs. Therefore, the drugs have fewer drug interactions than barbiturates. In addition, they have lower abuse potential and a much greater margin of safety than the barbiturates. BENZODIAZEPINES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Hydrochloride, United States Pharmacopeia (USP).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hydrochloride, 7- chloro-2-(</w:t>
      </w:r>
      <w:proofErr w:type="spellStart"/>
      <w:r w:rsidRPr="00DA6E45">
        <w:rPr>
          <w:rFonts w:ascii="Times New Roman" w:hAnsi="Times New Roman" w:cs="Times New Roman"/>
          <w:sz w:val="24"/>
          <w:szCs w:val="24"/>
        </w:rPr>
        <w:t>methylamino</w:t>
      </w:r>
      <w:proofErr w:type="spellEnd"/>
      <w:r w:rsidRPr="00DA6E45">
        <w:rPr>
          <w:rFonts w:ascii="Times New Roman" w:hAnsi="Times New Roman" w:cs="Times New Roman"/>
          <w:sz w:val="24"/>
          <w:szCs w:val="24"/>
        </w:rPr>
        <w:t>)-5-phenyl-3H-1</w:t>
      </w:r>
      <w:proofErr w:type="gramStart"/>
      <w:r w:rsidRPr="00DA6E45">
        <w:rPr>
          <w:rFonts w:ascii="Times New Roman" w:hAnsi="Times New Roman" w:cs="Times New Roman"/>
          <w:sz w:val="24"/>
          <w:szCs w:val="24"/>
        </w:rPr>
        <w:t>,4</w:t>
      </w:r>
      <w:proofErr w:type="gramEnd"/>
      <w:r w:rsidRPr="00DA6E45">
        <w:rPr>
          <w:rFonts w:ascii="Times New Roman" w:hAnsi="Times New Roman" w:cs="Times New Roman"/>
          <w:sz w:val="24"/>
          <w:szCs w:val="24"/>
        </w:rPr>
        <w:t xml:space="preserve">-benzodiazepine 4-oxide </w:t>
      </w:r>
      <w:proofErr w:type="spellStart"/>
      <w:r w:rsidRPr="00DA6E45">
        <w:rPr>
          <w:rFonts w:ascii="Times New Roman" w:hAnsi="Times New Roman" w:cs="Times New Roman"/>
          <w:sz w:val="24"/>
          <w:szCs w:val="24"/>
        </w:rPr>
        <w:t>monohydrochloride</w:t>
      </w:r>
      <w:proofErr w:type="spellEnd"/>
      <w:r w:rsidRPr="00DA6E45">
        <w:rPr>
          <w:rFonts w:ascii="Times New Roman" w:hAnsi="Times New Roman" w:cs="Times New Roman"/>
          <w:sz w:val="24"/>
          <w:szCs w:val="24"/>
        </w:rPr>
        <w:t xml:space="preserve"> (Librium), is well absorbed after oral administration. Peak plasma levels </w:t>
      </w:r>
      <w:proofErr w:type="gramStart"/>
      <w:r w:rsidRPr="00DA6E45">
        <w:rPr>
          <w:rFonts w:ascii="Times New Roman" w:hAnsi="Times New Roman" w:cs="Times New Roman"/>
          <w:sz w:val="24"/>
          <w:szCs w:val="24"/>
        </w:rPr>
        <w:t>are reached</w:t>
      </w:r>
      <w:proofErr w:type="gramEnd"/>
      <w:r w:rsidRPr="00DA6E45">
        <w:rPr>
          <w:rFonts w:ascii="Times New Roman" w:hAnsi="Times New Roman" w:cs="Times New Roman"/>
          <w:sz w:val="24"/>
          <w:szCs w:val="24"/>
        </w:rPr>
        <w:t xml:space="preserve"> in 2 to 4 hours. The half-life of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is 6 to 30 hours. N-demethylation and hydrolysis of the condensed </w:t>
      </w:r>
      <w:proofErr w:type="spellStart"/>
      <w:r w:rsidRPr="00DA6E45">
        <w:rPr>
          <w:rFonts w:ascii="Times New Roman" w:hAnsi="Times New Roman" w:cs="Times New Roman"/>
          <w:sz w:val="24"/>
          <w:szCs w:val="24"/>
        </w:rPr>
        <w:t>amidino</w:t>
      </w:r>
      <w:proofErr w:type="spellEnd"/>
      <w:r w:rsidRPr="00DA6E45">
        <w:rPr>
          <w:rFonts w:ascii="Times New Roman" w:hAnsi="Times New Roman" w:cs="Times New Roman"/>
          <w:sz w:val="24"/>
          <w:szCs w:val="24"/>
        </w:rPr>
        <w:t xml:space="preserve"> group are rapid and extensive, producing </w:t>
      </w:r>
      <w:proofErr w:type="spellStart"/>
      <w:r w:rsidRPr="00DA6E45">
        <w:rPr>
          <w:rFonts w:ascii="Times New Roman" w:hAnsi="Times New Roman" w:cs="Times New Roman"/>
          <w:sz w:val="24"/>
          <w:szCs w:val="24"/>
        </w:rPr>
        <w:t>demoxepam</w:t>
      </w:r>
      <w:proofErr w:type="spellEnd"/>
      <w:r w:rsidRPr="00DA6E45">
        <w:rPr>
          <w:rFonts w:ascii="Times New Roman" w:hAnsi="Times New Roman" w:cs="Times New Roman"/>
          <w:sz w:val="24"/>
          <w:szCs w:val="24"/>
        </w:rPr>
        <w:t xml:space="preserve"> as a major metabolite. </w:t>
      </w:r>
      <w:proofErr w:type="spellStart"/>
      <w:r w:rsidRPr="00DA6E45">
        <w:rPr>
          <w:rFonts w:ascii="Times New Roman" w:hAnsi="Times New Roman" w:cs="Times New Roman"/>
          <w:sz w:val="24"/>
          <w:szCs w:val="24"/>
        </w:rPr>
        <w:t>Demoxepam</w:t>
      </w:r>
      <w:proofErr w:type="spellEnd"/>
      <w:r w:rsidRPr="00DA6E45">
        <w:rPr>
          <w:rFonts w:ascii="Times New Roman" w:hAnsi="Times New Roman" w:cs="Times New Roman"/>
          <w:sz w:val="24"/>
          <w:szCs w:val="24"/>
        </w:rPr>
        <w:t xml:space="preserve"> can undergo four different metabolic fates. It </w:t>
      </w:r>
      <w:proofErr w:type="gramStart"/>
      <w:r w:rsidRPr="00DA6E45">
        <w:rPr>
          <w:rFonts w:ascii="Times New Roman" w:hAnsi="Times New Roman" w:cs="Times New Roman"/>
          <w:sz w:val="24"/>
          <w:szCs w:val="24"/>
        </w:rPr>
        <w:t>is converted</w:t>
      </w:r>
      <w:proofErr w:type="gramEnd"/>
      <w:r w:rsidRPr="00DA6E45">
        <w:rPr>
          <w:rFonts w:ascii="Times New Roman" w:hAnsi="Times New Roman" w:cs="Times New Roman"/>
          <w:sz w:val="24"/>
          <w:szCs w:val="24"/>
        </w:rPr>
        <w:t xml:space="preserve"> principally to its active metabolite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which is also a major active metabolite of diazepam, </w:t>
      </w:r>
      <w:proofErr w:type="spellStart"/>
      <w:r w:rsidRPr="00DA6E45">
        <w:rPr>
          <w:rFonts w:ascii="Times New Roman" w:hAnsi="Times New Roman" w:cs="Times New Roman"/>
          <w:sz w:val="24"/>
          <w:szCs w:val="24"/>
        </w:rPr>
        <w:t>clorazepate</w:t>
      </w:r>
      <w:proofErr w:type="spellEnd"/>
      <w:r w:rsidRPr="00DA6E45">
        <w:rPr>
          <w:rFonts w:ascii="Times New Roman" w:hAnsi="Times New Roman" w:cs="Times New Roman"/>
          <w:sz w:val="24"/>
          <w:szCs w:val="24"/>
        </w:rPr>
        <w:t xml:space="preserve">, and </w:t>
      </w:r>
      <w:proofErr w:type="spellStart"/>
      <w:r w:rsidRPr="00DA6E45">
        <w:rPr>
          <w:rFonts w:ascii="Times New Roman" w:hAnsi="Times New Roman" w:cs="Times New Roman"/>
          <w:sz w:val="24"/>
          <w:szCs w:val="24"/>
        </w:rPr>
        <w:t>prazepam</w:t>
      </w:r>
      <w:proofErr w:type="spellEnd"/>
      <w:r w:rsidRPr="00DA6E45">
        <w:rPr>
          <w:rFonts w:ascii="Times New Roman" w:hAnsi="Times New Roman" w:cs="Times New Roman"/>
          <w:sz w:val="24"/>
          <w:szCs w:val="24"/>
        </w:rPr>
        <w:t xml:space="preserve">.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in turn, is converted principally to active </w:t>
      </w:r>
      <w:proofErr w:type="spellStart"/>
      <w:r w:rsidRPr="00DA6E45">
        <w:rPr>
          <w:rFonts w:ascii="Times New Roman" w:hAnsi="Times New Roman" w:cs="Times New Roman"/>
          <w:sz w:val="24"/>
          <w:szCs w:val="24"/>
        </w:rPr>
        <w:t>oxazepam</w:t>
      </w:r>
      <w:proofErr w:type="spellEnd"/>
      <w:r w:rsidRPr="00DA6E45">
        <w:rPr>
          <w:rFonts w:ascii="Times New Roman" w:hAnsi="Times New Roman" w:cs="Times New Roman"/>
          <w:sz w:val="24"/>
          <w:szCs w:val="24"/>
        </w:rPr>
        <w:t xml:space="preserve"> (marketed separately), which conjugated to the excreted glucuronide. Because of the long half-life of parent drug and its active metabolites, this drug is long acting and self-tapering. As with diazepam (vide infra), repeated administration of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can result in accumulation of parent drug and its active metabolites, and thus cause excessive sedation. Diazepam, USP. Diazepam, 7-chloro-1</w:t>
      </w:r>
      <w:proofErr w:type="gramStart"/>
      <w:r w:rsidRPr="00DA6E45">
        <w:rPr>
          <w:rFonts w:ascii="Times New Roman" w:hAnsi="Times New Roman" w:cs="Times New Roman"/>
          <w:sz w:val="24"/>
          <w:szCs w:val="24"/>
        </w:rPr>
        <w:t>,3</w:t>
      </w:r>
      <w:proofErr w:type="gramEnd"/>
      <w:r w:rsidRPr="00DA6E45">
        <w:rPr>
          <w:rFonts w:ascii="Times New Roman" w:hAnsi="Times New Roman" w:cs="Times New Roman"/>
          <w:sz w:val="24"/>
          <w:szCs w:val="24"/>
        </w:rPr>
        <w:t xml:space="preserve">-dihydro-1- methyl-5-phenyl-2H-1,4-benzodiazepine-2-one (Valium), is prototypical and was the first member of the benzodiazepine-2-one group to be introduced. It is very lipophilic and </w:t>
      </w:r>
      <w:proofErr w:type="gramStart"/>
      <w:r w:rsidRPr="00DA6E45">
        <w:rPr>
          <w:rFonts w:ascii="Times New Roman" w:hAnsi="Times New Roman" w:cs="Times New Roman"/>
          <w:sz w:val="24"/>
          <w:szCs w:val="24"/>
        </w:rPr>
        <w:t>is thus rapidly and completely absorbed</w:t>
      </w:r>
      <w:proofErr w:type="gramEnd"/>
      <w:r w:rsidRPr="00DA6E45">
        <w:rPr>
          <w:rFonts w:ascii="Times New Roman" w:hAnsi="Times New Roman" w:cs="Times New Roman"/>
          <w:sz w:val="24"/>
          <w:szCs w:val="24"/>
        </w:rPr>
        <w:t xml:space="preserve"> after oral administration. Maximum peak blood concentration occurs in 2 hours and elimination is slow, with a half-life of about 46 hours. As with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diazepam is metabolized by N-demethylation to active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which is 3-hydroxylated to active </w:t>
      </w:r>
      <w:proofErr w:type="spellStart"/>
      <w:r w:rsidRPr="00DA6E45">
        <w:rPr>
          <w:rFonts w:ascii="Times New Roman" w:hAnsi="Times New Roman" w:cs="Times New Roman"/>
          <w:sz w:val="24"/>
          <w:szCs w:val="24"/>
        </w:rPr>
        <w:t>oxazepam</w:t>
      </w:r>
      <w:proofErr w:type="spellEnd"/>
      <w:r w:rsidRPr="00DA6E45">
        <w:rPr>
          <w:rFonts w:ascii="Times New Roman" w:hAnsi="Times New Roman" w:cs="Times New Roman"/>
          <w:sz w:val="24"/>
          <w:szCs w:val="24"/>
        </w:rPr>
        <w:t xml:space="preserve"> (vide infra) and then metabolized according to the general scheme (Fig. 12.2). Like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repeated administration of diazepam leads to accumulation of an active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which </w:t>
      </w:r>
      <w:proofErr w:type="gramStart"/>
      <w:r w:rsidRPr="00DA6E45">
        <w:rPr>
          <w:rFonts w:ascii="Times New Roman" w:hAnsi="Times New Roman" w:cs="Times New Roman"/>
          <w:sz w:val="24"/>
          <w:szCs w:val="24"/>
        </w:rPr>
        <w:t>can be detected</w:t>
      </w:r>
      <w:proofErr w:type="gramEnd"/>
      <w:r w:rsidRPr="00DA6E45">
        <w:rPr>
          <w:rFonts w:ascii="Times New Roman" w:hAnsi="Times New Roman" w:cs="Times New Roman"/>
          <w:sz w:val="24"/>
          <w:szCs w:val="24"/>
        </w:rPr>
        <w:t xml:space="preserve"> in the blood for more than 1 week after </w:t>
      </w:r>
      <w:r w:rsidRPr="00DA6E45">
        <w:rPr>
          <w:rFonts w:ascii="Times New Roman" w:hAnsi="Times New Roman" w:cs="Times New Roman"/>
          <w:sz w:val="24"/>
          <w:szCs w:val="24"/>
        </w:rPr>
        <w:lastRenderedPageBreak/>
        <w:t xml:space="preserve">discontinuation of the drug. This drug is a long acting for the same reason. Diazepam </w:t>
      </w:r>
      <w:proofErr w:type="gramStart"/>
      <w:r w:rsidRPr="00DA6E45">
        <w:rPr>
          <w:rFonts w:ascii="Times New Roman" w:hAnsi="Times New Roman" w:cs="Times New Roman"/>
          <w:sz w:val="24"/>
          <w:szCs w:val="24"/>
        </w:rPr>
        <w:t>is metabolized</w:t>
      </w:r>
      <w:proofErr w:type="gramEnd"/>
      <w:r w:rsidRPr="00DA6E45">
        <w:rPr>
          <w:rFonts w:ascii="Times New Roman" w:hAnsi="Times New Roman" w:cs="Times New Roman"/>
          <w:sz w:val="24"/>
          <w:szCs w:val="24"/>
        </w:rPr>
        <w:t xml:space="preserve"> to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by CYP2C19 and CYP3A4. Cimetidine, by inhibiting CYP3A4, decreases the metabolism and clearance of diazepam. Thus, drugs that affect the activity of CYP2C19 or CYP3A4 may alter diazepam kinetics. Because diazepam clearance </w:t>
      </w:r>
      <w:proofErr w:type="gramStart"/>
      <w:r w:rsidRPr="00DA6E45">
        <w:rPr>
          <w:rFonts w:ascii="Times New Roman" w:hAnsi="Times New Roman" w:cs="Times New Roman"/>
          <w:sz w:val="24"/>
          <w:szCs w:val="24"/>
        </w:rPr>
        <w:t>is decreased</w:t>
      </w:r>
      <w:proofErr w:type="gramEnd"/>
      <w:r w:rsidRPr="00DA6E45">
        <w:rPr>
          <w:rFonts w:ascii="Times New Roman" w:hAnsi="Times New Roman" w:cs="Times New Roman"/>
          <w:sz w:val="24"/>
          <w:szCs w:val="24"/>
        </w:rPr>
        <w:t xml:space="preserve"> in the elderly and in patients with hepatic insufficiency, a dosage reduction may be warranted. It is widely used for several anxiety states and has an additional wide range of uses (e.g., as an anticonvulsant, a premedication in anesthesiology, and in various spastic disorders). </w:t>
      </w:r>
      <w:proofErr w:type="spellStart"/>
      <w:r w:rsidRPr="00DA6E45">
        <w:rPr>
          <w:rFonts w:ascii="Times New Roman" w:hAnsi="Times New Roman" w:cs="Times New Roman"/>
          <w:sz w:val="24"/>
          <w:szCs w:val="24"/>
        </w:rPr>
        <w:t>Prazepam</w:t>
      </w:r>
      <w:proofErr w:type="spellEnd"/>
      <w:r w:rsidRPr="00DA6E45">
        <w:rPr>
          <w:rFonts w:ascii="Times New Roman" w:hAnsi="Times New Roman" w:cs="Times New Roman"/>
          <w:sz w:val="24"/>
          <w:szCs w:val="24"/>
        </w:rPr>
        <w:t xml:space="preserve">, USP. </w:t>
      </w:r>
      <w:proofErr w:type="spellStart"/>
      <w:r w:rsidRPr="00DA6E45">
        <w:rPr>
          <w:rFonts w:ascii="Times New Roman" w:hAnsi="Times New Roman" w:cs="Times New Roman"/>
          <w:sz w:val="24"/>
          <w:szCs w:val="24"/>
        </w:rPr>
        <w:t>Prazepam</w:t>
      </w:r>
      <w:proofErr w:type="spellEnd"/>
      <w:r w:rsidRPr="00DA6E45">
        <w:rPr>
          <w:rFonts w:ascii="Times New Roman" w:hAnsi="Times New Roman" w:cs="Times New Roman"/>
          <w:sz w:val="24"/>
          <w:szCs w:val="24"/>
        </w:rPr>
        <w:t>, 7-chloro-1-(cyclopropylmethyl)-1</w:t>
      </w:r>
      <w:proofErr w:type="gramStart"/>
      <w:r w:rsidRPr="00DA6E45">
        <w:rPr>
          <w:rFonts w:ascii="Times New Roman" w:hAnsi="Times New Roman" w:cs="Times New Roman"/>
          <w:sz w:val="24"/>
          <w:szCs w:val="24"/>
        </w:rPr>
        <w:t>,3</w:t>
      </w:r>
      <w:proofErr w:type="gramEnd"/>
      <w:r w:rsidRPr="00DA6E45">
        <w:rPr>
          <w:rFonts w:ascii="Times New Roman" w:hAnsi="Times New Roman" w:cs="Times New Roman"/>
          <w:sz w:val="24"/>
          <w:szCs w:val="24"/>
        </w:rPr>
        <w:t>-dihydro-5-phenyl-2H-1,4-benzodiazepine-2-one (</w:t>
      </w:r>
      <w:proofErr w:type="spellStart"/>
      <w:r w:rsidRPr="00DA6E45">
        <w:rPr>
          <w:rFonts w:ascii="Times New Roman" w:hAnsi="Times New Roman" w:cs="Times New Roman"/>
          <w:sz w:val="24"/>
          <w:szCs w:val="24"/>
        </w:rPr>
        <w:t>Verstran</w:t>
      </w:r>
      <w:proofErr w:type="spellEnd"/>
      <w:r w:rsidRPr="00DA6E45">
        <w:rPr>
          <w:rFonts w:ascii="Times New Roman" w:hAnsi="Times New Roman" w:cs="Times New Roman"/>
          <w:sz w:val="24"/>
          <w:szCs w:val="24"/>
        </w:rPr>
        <w:t>), has a long overall half-life. Extensive N-</w:t>
      </w:r>
      <w:proofErr w:type="spellStart"/>
      <w:r w:rsidRPr="00DA6E45">
        <w:rPr>
          <w:rFonts w:ascii="Times New Roman" w:hAnsi="Times New Roman" w:cs="Times New Roman"/>
          <w:sz w:val="24"/>
          <w:szCs w:val="24"/>
        </w:rPr>
        <w:t>dealkylation</w:t>
      </w:r>
      <w:proofErr w:type="spellEnd"/>
      <w:r w:rsidRPr="00DA6E45">
        <w:rPr>
          <w:rFonts w:ascii="Times New Roman" w:hAnsi="Times New Roman" w:cs="Times New Roman"/>
          <w:sz w:val="24"/>
          <w:szCs w:val="24"/>
        </w:rPr>
        <w:t xml:space="preserve"> occurs to yield active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3-Hydroxylation of both </w:t>
      </w:r>
      <w:proofErr w:type="spellStart"/>
      <w:r>
        <w:rPr>
          <w:rFonts w:ascii="Times New Roman" w:hAnsi="Times New Roman" w:cs="Times New Roman"/>
          <w:sz w:val="24"/>
          <w:szCs w:val="24"/>
        </w:rPr>
        <w:t>prazepam</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nordazepam</w:t>
      </w:r>
      <w:proofErr w:type="spellEnd"/>
      <w:r>
        <w:rPr>
          <w:rFonts w:ascii="Times New Roman" w:hAnsi="Times New Roman" w:cs="Times New Roman"/>
          <w:sz w:val="24"/>
          <w:szCs w:val="24"/>
        </w:rPr>
        <w:t xml:space="preserve"> occurs.</w:t>
      </w:r>
    </w:p>
    <w:p w:rsidR="00DA6E45" w:rsidRDefault="00DA6E45" w:rsidP="000C113A">
      <w:pPr>
        <w:jc w:val="both"/>
        <w:rPr>
          <w:rFonts w:ascii="Times New Roman" w:hAnsi="Times New Roman" w:cs="Times New Roman"/>
          <w:sz w:val="24"/>
          <w:szCs w:val="24"/>
        </w:rPr>
      </w:pPr>
    </w:p>
    <w:p w:rsidR="00DA6E45" w:rsidRDefault="00DA6E45" w:rsidP="000C113A">
      <w:pPr>
        <w:jc w:val="both"/>
        <w:rPr>
          <w:rFonts w:ascii="Times New Roman" w:hAnsi="Times New Roman" w:cs="Times New Roman"/>
          <w:sz w:val="24"/>
          <w:szCs w:val="24"/>
        </w:rPr>
      </w:pPr>
      <w:r>
        <w:rPr>
          <w:noProof/>
          <w:lang w:val="en-GB" w:eastAsia="en-GB"/>
        </w:rPr>
        <w:drawing>
          <wp:inline distT="0" distB="0" distL="0" distR="0" wp14:anchorId="645C401E" wp14:editId="169E20EF">
            <wp:extent cx="1704975" cy="2125380"/>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9494" t="18318" r="28374" b="54796"/>
                    <a:stretch/>
                  </pic:blipFill>
                  <pic:spPr bwMode="auto">
                    <a:xfrm>
                      <a:off x="0" y="0"/>
                      <a:ext cx="1710267" cy="2131977"/>
                    </a:xfrm>
                    <a:prstGeom prst="rect">
                      <a:avLst/>
                    </a:prstGeom>
                    <a:ln>
                      <a:noFill/>
                    </a:ln>
                    <a:extLst>
                      <a:ext uri="{53640926-AAD7-44D8-BBD7-CCE9431645EC}">
                        <a14:shadowObscured xmlns:a14="http://schemas.microsoft.com/office/drawing/2010/main"/>
                      </a:ext>
                    </a:extLst>
                  </pic:spPr>
                </pic:pic>
              </a:graphicData>
            </a:graphic>
          </wp:inline>
        </w:drawing>
      </w:r>
    </w:p>
    <w:p w:rsidR="00DA6E45" w:rsidRPr="00DA6E45" w:rsidRDefault="00DA6E45" w:rsidP="000C113A">
      <w:pPr>
        <w:jc w:val="both"/>
        <w:rPr>
          <w:rFonts w:ascii="Times New Roman" w:hAnsi="Times New Roman" w:cs="Times New Roman"/>
          <w:sz w:val="24"/>
          <w:szCs w:val="24"/>
        </w:rPr>
      </w:pPr>
      <w:proofErr w:type="spellStart"/>
      <w:r w:rsidRPr="00DA6E45">
        <w:rPr>
          <w:rFonts w:ascii="Times New Roman" w:hAnsi="Times New Roman" w:cs="Times New Roman"/>
          <w:sz w:val="24"/>
          <w:szCs w:val="24"/>
        </w:rPr>
        <w:t>Halazepam</w:t>
      </w:r>
      <w:proofErr w:type="spellEnd"/>
      <w:r w:rsidRPr="00DA6E45">
        <w:rPr>
          <w:rFonts w:ascii="Times New Roman" w:hAnsi="Times New Roman" w:cs="Times New Roman"/>
          <w:sz w:val="24"/>
          <w:szCs w:val="24"/>
        </w:rPr>
        <w:t xml:space="preserve">, USP. </w:t>
      </w:r>
      <w:proofErr w:type="spellStart"/>
      <w:r w:rsidRPr="00DA6E45">
        <w:rPr>
          <w:rFonts w:ascii="Times New Roman" w:hAnsi="Times New Roman" w:cs="Times New Roman"/>
          <w:sz w:val="24"/>
          <w:szCs w:val="24"/>
        </w:rPr>
        <w:t>Halazepam</w:t>
      </w:r>
      <w:proofErr w:type="spellEnd"/>
      <w:r w:rsidRPr="00DA6E45">
        <w:rPr>
          <w:rFonts w:ascii="Times New Roman" w:hAnsi="Times New Roman" w:cs="Times New Roman"/>
          <w:sz w:val="24"/>
          <w:szCs w:val="24"/>
        </w:rPr>
        <w:t>, 7-chloro-1</w:t>
      </w:r>
      <w:proofErr w:type="gramStart"/>
      <w:r w:rsidRPr="00DA6E45">
        <w:rPr>
          <w:rFonts w:ascii="Times New Roman" w:hAnsi="Times New Roman" w:cs="Times New Roman"/>
          <w:sz w:val="24"/>
          <w:szCs w:val="24"/>
        </w:rPr>
        <w:t>,3</w:t>
      </w:r>
      <w:proofErr w:type="gramEnd"/>
      <w:r w:rsidRPr="00DA6E45">
        <w:rPr>
          <w:rFonts w:ascii="Times New Roman" w:hAnsi="Times New Roman" w:cs="Times New Roman"/>
          <w:sz w:val="24"/>
          <w:szCs w:val="24"/>
        </w:rPr>
        <w:t>-dihydro-5- phenyl-1(2,2,2-trifluoroethyl)-2H-1,4-benzodiazepine-2-one (</w:t>
      </w:r>
      <w:proofErr w:type="spellStart"/>
      <w:r w:rsidRPr="00DA6E45">
        <w:rPr>
          <w:rFonts w:ascii="Times New Roman" w:hAnsi="Times New Roman" w:cs="Times New Roman"/>
          <w:sz w:val="24"/>
          <w:szCs w:val="24"/>
        </w:rPr>
        <w:t>Paxipam</w:t>
      </w:r>
      <w:proofErr w:type="spellEnd"/>
      <w:r w:rsidRPr="00DA6E45">
        <w:rPr>
          <w:rFonts w:ascii="Times New Roman" w:hAnsi="Times New Roman" w:cs="Times New Roman"/>
          <w:sz w:val="24"/>
          <w:szCs w:val="24"/>
        </w:rPr>
        <w:t xml:space="preserve">), is marketed as an anxiolytic and well absorbed. It is active and present in plasma, but much of its activity </w:t>
      </w:r>
      <w:proofErr w:type="gramStart"/>
      <w:r w:rsidRPr="00DA6E45">
        <w:rPr>
          <w:rFonts w:ascii="Times New Roman" w:hAnsi="Times New Roman" w:cs="Times New Roman"/>
          <w:sz w:val="24"/>
          <w:szCs w:val="24"/>
        </w:rPr>
        <w:t>is caused</w:t>
      </w:r>
      <w:proofErr w:type="gramEnd"/>
      <w:r w:rsidRPr="00DA6E45">
        <w:rPr>
          <w:rFonts w:ascii="Times New Roman" w:hAnsi="Times New Roman" w:cs="Times New Roman"/>
          <w:sz w:val="24"/>
          <w:szCs w:val="24"/>
        </w:rPr>
        <w:t xml:space="preserve"> by the major active metabolites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and </w:t>
      </w:r>
      <w:proofErr w:type="spellStart"/>
      <w:r w:rsidRPr="00DA6E45">
        <w:rPr>
          <w:rFonts w:ascii="Times New Roman" w:hAnsi="Times New Roman" w:cs="Times New Roman"/>
          <w:sz w:val="24"/>
          <w:szCs w:val="24"/>
        </w:rPr>
        <w:t>oxazepam</w:t>
      </w:r>
      <w:proofErr w:type="spellEnd"/>
    </w:p>
    <w:p w:rsidR="00DA6E45" w:rsidRDefault="00DA6E45" w:rsidP="000C113A">
      <w:pPr>
        <w:jc w:val="both"/>
        <w:rPr>
          <w:rFonts w:ascii="Times New Roman" w:hAnsi="Times New Roman" w:cs="Times New Roman"/>
          <w:sz w:val="24"/>
          <w:szCs w:val="24"/>
        </w:rPr>
      </w:pPr>
    </w:p>
    <w:p w:rsidR="00DA6E45" w:rsidRDefault="00DA6E45" w:rsidP="00DA6E45">
      <w:pPr>
        <w:jc w:val="center"/>
        <w:rPr>
          <w:rFonts w:ascii="Times New Roman" w:hAnsi="Times New Roman" w:cs="Times New Roman"/>
          <w:sz w:val="24"/>
          <w:szCs w:val="24"/>
        </w:rPr>
      </w:pPr>
      <w:r>
        <w:rPr>
          <w:noProof/>
          <w:lang w:val="en-GB" w:eastAsia="en-GB"/>
        </w:rPr>
        <w:drawing>
          <wp:inline distT="0" distB="0" distL="0" distR="0" wp14:anchorId="4696CC38" wp14:editId="5AF58045">
            <wp:extent cx="3952875" cy="171864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214" t="54362" r="24385" b="19047"/>
                    <a:stretch/>
                  </pic:blipFill>
                  <pic:spPr bwMode="auto">
                    <a:xfrm>
                      <a:off x="0" y="0"/>
                      <a:ext cx="3993609" cy="1736351"/>
                    </a:xfrm>
                    <a:prstGeom prst="rect">
                      <a:avLst/>
                    </a:prstGeom>
                    <a:ln>
                      <a:noFill/>
                    </a:ln>
                    <a:extLst>
                      <a:ext uri="{53640926-AAD7-44D8-BBD7-CCE9431645EC}">
                        <a14:shadowObscured xmlns:a14="http://schemas.microsoft.com/office/drawing/2010/main"/>
                      </a:ext>
                    </a:extLst>
                  </pic:spPr>
                </pic:pic>
              </a:graphicData>
            </a:graphic>
          </wp:inline>
        </w:drawing>
      </w:r>
    </w:p>
    <w:p w:rsidR="00DA6E45" w:rsidRDefault="00DA6E45" w:rsidP="000C113A">
      <w:pPr>
        <w:jc w:val="both"/>
        <w:rPr>
          <w:rFonts w:ascii="Times New Roman" w:hAnsi="Times New Roman" w:cs="Times New Roman"/>
          <w:sz w:val="24"/>
          <w:szCs w:val="24"/>
        </w:rPr>
      </w:pPr>
      <w:proofErr w:type="spellStart"/>
      <w:r w:rsidRPr="00DA6E45">
        <w:rPr>
          <w:rFonts w:ascii="Times New Roman" w:hAnsi="Times New Roman" w:cs="Times New Roman"/>
          <w:sz w:val="24"/>
          <w:szCs w:val="24"/>
        </w:rPr>
        <w:t>Flurazepam</w:t>
      </w:r>
      <w:proofErr w:type="spellEnd"/>
      <w:r w:rsidRPr="00DA6E45">
        <w:rPr>
          <w:rFonts w:ascii="Times New Roman" w:hAnsi="Times New Roman" w:cs="Times New Roman"/>
          <w:sz w:val="24"/>
          <w:szCs w:val="24"/>
        </w:rPr>
        <w:t xml:space="preserve"> Hydrochloride, USP. </w:t>
      </w:r>
      <w:proofErr w:type="spellStart"/>
      <w:r w:rsidRPr="00DA6E45">
        <w:rPr>
          <w:rFonts w:ascii="Times New Roman" w:hAnsi="Times New Roman" w:cs="Times New Roman"/>
          <w:sz w:val="24"/>
          <w:szCs w:val="24"/>
        </w:rPr>
        <w:t>Flurazepam</w:t>
      </w:r>
      <w:proofErr w:type="spellEnd"/>
      <w:r w:rsidRPr="00DA6E45">
        <w:rPr>
          <w:rFonts w:ascii="Times New Roman" w:hAnsi="Times New Roman" w:cs="Times New Roman"/>
          <w:sz w:val="24"/>
          <w:szCs w:val="24"/>
        </w:rPr>
        <w:t xml:space="preserve"> hydrochloride, 7-chloro-1-[2-(</w:t>
      </w:r>
      <w:proofErr w:type="spellStart"/>
      <w:r w:rsidRPr="00DA6E45">
        <w:rPr>
          <w:rFonts w:ascii="Times New Roman" w:hAnsi="Times New Roman" w:cs="Times New Roman"/>
          <w:sz w:val="24"/>
          <w:szCs w:val="24"/>
        </w:rPr>
        <w:t>diethylamino</w:t>
      </w:r>
      <w:proofErr w:type="spellEnd"/>
      <w:proofErr w:type="gramStart"/>
      <w:r w:rsidRPr="00DA6E45">
        <w:rPr>
          <w:rFonts w:ascii="Times New Roman" w:hAnsi="Times New Roman" w:cs="Times New Roman"/>
          <w:sz w:val="24"/>
          <w:szCs w:val="24"/>
        </w:rPr>
        <w:t>)ethyl</w:t>
      </w:r>
      <w:proofErr w:type="gramEnd"/>
      <w:r w:rsidRPr="00DA6E45">
        <w:rPr>
          <w:rFonts w:ascii="Times New Roman" w:hAnsi="Times New Roman" w:cs="Times New Roman"/>
          <w:sz w:val="24"/>
          <w:szCs w:val="24"/>
        </w:rPr>
        <w:t xml:space="preserve">]-5-(2- </w:t>
      </w:r>
      <w:proofErr w:type="spellStart"/>
      <w:r w:rsidRPr="00DA6E45">
        <w:rPr>
          <w:rFonts w:ascii="Times New Roman" w:hAnsi="Times New Roman" w:cs="Times New Roman"/>
          <w:sz w:val="24"/>
          <w:szCs w:val="24"/>
        </w:rPr>
        <w:t>fluorophenyl</w:t>
      </w:r>
      <w:proofErr w:type="spellEnd"/>
      <w:r w:rsidRPr="00DA6E45">
        <w:rPr>
          <w:rFonts w:ascii="Times New Roman" w:hAnsi="Times New Roman" w:cs="Times New Roman"/>
          <w:sz w:val="24"/>
          <w:szCs w:val="24"/>
        </w:rPr>
        <w:t xml:space="preserve">)-1, 3-dihydro-2H-1, 4-benzodiazepine-2-one </w:t>
      </w:r>
      <w:proofErr w:type="spellStart"/>
      <w:r w:rsidRPr="00DA6E45">
        <w:rPr>
          <w:rFonts w:ascii="Times New Roman" w:hAnsi="Times New Roman" w:cs="Times New Roman"/>
          <w:sz w:val="24"/>
          <w:szCs w:val="24"/>
        </w:rPr>
        <w:t>dihydrochloride</w:t>
      </w:r>
      <w:proofErr w:type="spellEnd"/>
      <w:r w:rsidRPr="00DA6E45">
        <w:rPr>
          <w:rFonts w:ascii="Times New Roman" w:hAnsi="Times New Roman" w:cs="Times New Roman"/>
          <w:sz w:val="24"/>
          <w:szCs w:val="24"/>
        </w:rPr>
        <w:t xml:space="preserve"> (</w:t>
      </w:r>
      <w:proofErr w:type="spellStart"/>
      <w:r w:rsidRPr="00DA6E45">
        <w:rPr>
          <w:rFonts w:ascii="Times New Roman" w:hAnsi="Times New Roman" w:cs="Times New Roman"/>
          <w:sz w:val="24"/>
          <w:szCs w:val="24"/>
        </w:rPr>
        <w:t>Dalmane</w:t>
      </w:r>
      <w:proofErr w:type="spellEnd"/>
      <w:r w:rsidRPr="00DA6E45">
        <w:rPr>
          <w:rFonts w:ascii="Times New Roman" w:hAnsi="Times New Roman" w:cs="Times New Roman"/>
          <w:sz w:val="24"/>
          <w:szCs w:val="24"/>
        </w:rPr>
        <w:t xml:space="preserve">), is notable as a benzodiazepine marketed almost exclusively for use in insomnia. Metabolism of the </w:t>
      </w:r>
      <w:proofErr w:type="spellStart"/>
      <w:r w:rsidRPr="00DA6E45">
        <w:rPr>
          <w:rFonts w:ascii="Times New Roman" w:hAnsi="Times New Roman" w:cs="Times New Roman"/>
          <w:sz w:val="24"/>
          <w:szCs w:val="24"/>
        </w:rPr>
        <w:t>dialkylaminoalkyl</w:t>
      </w:r>
      <w:proofErr w:type="spellEnd"/>
      <w:r w:rsidRPr="00DA6E45">
        <w:rPr>
          <w:rFonts w:ascii="Times New Roman" w:hAnsi="Times New Roman" w:cs="Times New Roman"/>
          <w:sz w:val="24"/>
          <w:szCs w:val="24"/>
        </w:rPr>
        <w:t xml:space="preserve"> side chain is extensive. A major metabolite is N1 -</w:t>
      </w:r>
      <w:proofErr w:type="spellStart"/>
      <w:r w:rsidRPr="00DA6E45">
        <w:rPr>
          <w:rFonts w:ascii="Times New Roman" w:hAnsi="Times New Roman" w:cs="Times New Roman"/>
          <w:sz w:val="24"/>
          <w:szCs w:val="24"/>
        </w:rPr>
        <w:t>dealkyl</w:t>
      </w:r>
      <w:proofErr w:type="spellEnd"/>
      <w:r w:rsidRPr="00DA6E45">
        <w:rPr>
          <w:rFonts w:ascii="Times New Roman" w:hAnsi="Times New Roman" w:cs="Times New Roman"/>
          <w:sz w:val="24"/>
          <w:szCs w:val="24"/>
        </w:rPr>
        <w:t xml:space="preserve"> </w:t>
      </w:r>
      <w:proofErr w:type="spellStart"/>
      <w:r w:rsidRPr="00DA6E45">
        <w:rPr>
          <w:rFonts w:ascii="Times New Roman" w:hAnsi="Times New Roman" w:cs="Times New Roman"/>
          <w:sz w:val="24"/>
          <w:szCs w:val="24"/>
        </w:rPr>
        <w:t>flurazepam</w:t>
      </w:r>
      <w:proofErr w:type="spellEnd"/>
      <w:r w:rsidRPr="00DA6E45">
        <w:rPr>
          <w:rFonts w:ascii="Times New Roman" w:hAnsi="Times New Roman" w:cs="Times New Roman"/>
          <w:sz w:val="24"/>
          <w:szCs w:val="24"/>
        </w:rPr>
        <w:t>, which has a very long half-life and persists for several days after administration. Consequently, it produces cumulative clinical effects and side effects (e.g., excessive sedation) and residual pharmacologic activity, even after discontinuation.</w:t>
      </w:r>
    </w:p>
    <w:p w:rsidR="00DA6E45" w:rsidRDefault="00DA6E45" w:rsidP="00DA6E45">
      <w:pPr>
        <w:jc w:val="center"/>
        <w:rPr>
          <w:rFonts w:ascii="Times New Roman" w:hAnsi="Times New Roman" w:cs="Times New Roman"/>
          <w:sz w:val="24"/>
          <w:szCs w:val="24"/>
        </w:rPr>
      </w:pPr>
      <w:r>
        <w:rPr>
          <w:noProof/>
          <w:lang w:val="en-GB" w:eastAsia="en-GB"/>
        </w:rPr>
        <w:lastRenderedPageBreak/>
        <w:drawing>
          <wp:inline distT="0" distB="0" distL="0" distR="0" wp14:anchorId="3F77FC40" wp14:editId="74D42FD9">
            <wp:extent cx="1866900" cy="2639410"/>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882" t="33091" r="44660" b="30569"/>
                    <a:stretch/>
                  </pic:blipFill>
                  <pic:spPr bwMode="auto">
                    <a:xfrm>
                      <a:off x="0" y="0"/>
                      <a:ext cx="1879802" cy="2657651"/>
                    </a:xfrm>
                    <a:prstGeom prst="rect">
                      <a:avLst/>
                    </a:prstGeom>
                    <a:ln>
                      <a:noFill/>
                    </a:ln>
                    <a:extLst>
                      <a:ext uri="{53640926-AAD7-44D8-BBD7-CCE9431645EC}">
                        <a14:shadowObscured xmlns:a14="http://schemas.microsoft.com/office/drawing/2010/main"/>
                      </a:ext>
                    </a:extLst>
                  </pic:spPr>
                </pic:pic>
              </a:graphicData>
            </a:graphic>
          </wp:inline>
        </w:drawing>
      </w:r>
    </w:p>
    <w:p w:rsidR="00DA6E45" w:rsidRDefault="00DA6E45" w:rsidP="00DA6E45">
      <w:pPr>
        <w:rPr>
          <w:rFonts w:ascii="Times New Roman" w:hAnsi="Times New Roman" w:cs="Times New Roman"/>
          <w:sz w:val="24"/>
          <w:szCs w:val="24"/>
        </w:rPr>
      </w:pPr>
      <w:proofErr w:type="spellStart"/>
      <w:r w:rsidRPr="00DA6E45">
        <w:rPr>
          <w:rFonts w:ascii="Times New Roman" w:hAnsi="Times New Roman" w:cs="Times New Roman"/>
          <w:sz w:val="24"/>
          <w:szCs w:val="24"/>
        </w:rPr>
        <w:t>Quazepam</w:t>
      </w:r>
      <w:proofErr w:type="spellEnd"/>
      <w:r w:rsidRPr="00DA6E45">
        <w:rPr>
          <w:rFonts w:ascii="Times New Roman" w:hAnsi="Times New Roman" w:cs="Times New Roman"/>
          <w:sz w:val="24"/>
          <w:szCs w:val="24"/>
        </w:rPr>
        <w:t xml:space="preserve">. </w:t>
      </w:r>
      <w:proofErr w:type="spellStart"/>
      <w:r w:rsidRPr="00DA6E45">
        <w:rPr>
          <w:rFonts w:ascii="Times New Roman" w:hAnsi="Times New Roman" w:cs="Times New Roman"/>
          <w:sz w:val="24"/>
          <w:szCs w:val="24"/>
        </w:rPr>
        <w:t>Quazepam</w:t>
      </w:r>
      <w:proofErr w:type="spellEnd"/>
      <w:r w:rsidRPr="00DA6E45">
        <w:rPr>
          <w:rFonts w:ascii="Times New Roman" w:hAnsi="Times New Roman" w:cs="Times New Roman"/>
          <w:sz w:val="24"/>
          <w:szCs w:val="24"/>
        </w:rPr>
        <w:t xml:space="preserve"> (Doral) and its active metabolites reportedly are relatively selective for the benzodiazepine modulatory site on GABAA receptors with </w:t>
      </w:r>
      <w:proofErr w:type="gramStart"/>
      <w:r w:rsidRPr="00DA6E45">
        <w:rPr>
          <w:rFonts w:ascii="Times New Roman" w:hAnsi="Times New Roman" w:cs="Times New Roman"/>
          <w:sz w:val="24"/>
          <w:szCs w:val="24"/>
        </w:rPr>
        <w:t>1</w:t>
      </w:r>
      <w:proofErr w:type="gramEnd"/>
      <w:r w:rsidRPr="00DA6E45">
        <w:rPr>
          <w:rFonts w:ascii="Times New Roman" w:hAnsi="Times New Roman" w:cs="Times New Roman"/>
          <w:sz w:val="24"/>
          <w:szCs w:val="24"/>
        </w:rPr>
        <w:t xml:space="preserve"> subunit and are hypnotic agents. </w:t>
      </w:r>
      <w:proofErr w:type="spellStart"/>
      <w:proofErr w:type="gramStart"/>
      <w:r w:rsidRPr="00DA6E45">
        <w:rPr>
          <w:rFonts w:ascii="Times New Roman" w:hAnsi="Times New Roman" w:cs="Times New Roman"/>
          <w:sz w:val="24"/>
          <w:szCs w:val="24"/>
        </w:rPr>
        <w:t>Quazepam</w:t>
      </w:r>
      <w:proofErr w:type="spellEnd"/>
      <w:r w:rsidRPr="00DA6E45">
        <w:rPr>
          <w:rFonts w:ascii="Times New Roman" w:hAnsi="Times New Roman" w:cs="Times New Roman"/>
          <w:sz w:val="24"/>
          <w:szCs w:val="24"/>
        </w:rPr>
        <w:t xml:space="preserve"> is metabolized by </w:t>
      </w:r>
      <w:proofErr w:type="spellStart"/>
      <w:r w:rsidRPr="00DA6E45">
        <w:rPr>
          <w:rFonts w:ascii="Times New Roman" w:hAnsi="Times New Roman" w:cs="Times New Roman"/>
          <w:sz w:val="24"/>
          <w:szCs w:val="24"/>
        </w:rPr>
        <w:t>Clorazepate</w:t>
      </w:r>
      <w:proofErr w:type="spellEnd"/>
      <w:r w:rsidRPr="00DA6E45">
        <w:rPr>
          <w:rFonts w:ascii="Times New Roman" w:hAnsi="Times New Roman" w:cs="Times New Roman"/>
          <w:sz w:val="24"/>
          <w:szCs w:val="24"/>
        </w:rPr>
        <w:t xml:space="preserve"> Dipotassium</w:t>
      </w:r>
      <w:proofErr w:type="gramEnd"/>
      <w:r w:rsidRPr="00DA6E45">
        <w:rPr>
          <w:rFonts w:ascii="Times New Roman" w:hAnsi="Times New Roman" w:cs="Times New Roman"/>
          <w:sz w:val="24"/>
          <w:szCs w:val="24"/>
        </w:rPr>
        <w:t xml:space="preserve">. </w:t>
      </w:r>
      <w:proofErr w:type="gramStart"/>
      <w:r w:rsidR="00282020" w:rsidRPr="00DA6E45">
        <w:rPr>
          <w:rFonts w:ascii="Times New Roman" w:hAnsi="Times New Roman" w:cs="Times New Roman"/>
          <w:sz w:val="24"/>
          <w:szCs w:val="24"/>
        </w:rPr>
        <w:t>oxidation</w:t>
      </w:r>
      <w:proofErr w:type="gramEnd"/>
      <w:r w:rsidR="00282020" w:rsidRPr="00DA6E45">
        <w:rPr>
          <w:rFonts w:ascii="Times New Roman" w:hAnsi="Times New Roman" w:cs="Times New Roman"/>
          <w:sz w:val="24"/>
          <w:szCs w:val="24"/>
        </w:rPr>
        <w:t xml:space="preserve"> to the 2-oxo compound and then N-</w:t>
      </w:r>
      <w:proofErr w:type="spellStart"/>
      <w:r w:rsidR="00282020" w:rsidRPr="00DA6E45">
        <w:rPr>
          <w:rFonts w:ascii="Times New Roman" w:hAnsi="Times New Roman" w:cs="Times New Roman"/>
          <w:sz w:val="24"/>
          <w:szCs w:val="24"/>
        </w:rPr>
        <w:t>dealkylation</w:t>
      </w:r>
      <w:proofErr w:type="spellEnd"/>
      <w:r w:rsidR="00282020" w:rsidRPr="00DA6E45">
        <w:rPr>
          <w:rFonts w:ascii="Times New Roman" w:hAnsi="Times New Roman" w:cs="Times New Roman"/>
          <w:sz w:val="24"/>
          <w:szCs w:val="24"/>
        </w:rPr>
        <w:t xml:space="preserve">. Both metabolites are active; the first reportedly is the more potent and selective. Thereafter, 3-hydroxylation and </w:t>
      </w:r>
      <w:proofErr w:type="spellStart"/>
      <w:r w:rsidR="00282020" w:rsidRPr="00DA6E45">
        <w:rPr>
          <w:rFonts w:ascii="Times New Roman" w:hAnsi="Times New Roman" w:cs="Times New Roman"/>
          <w:sz w:val="24"/>
          <w:szCs w:val="24"/>
        </w:rPr>
        <w:t>glucuronidation</w:t>
      </w:r>
      <w:proofErr w:type="spellEnd"/>
      <w:r w:rsidR="00282020" w:rsidRPr="00DA6E45">
        <w:rPr>
          <w:rFonts w:ascii="Times New Roman" w:hAnsi="Times New Roman" w:cs="Times New Roman"/>
          <w:sz w:val="24"/>
          <w:szCs w:val="24"/>
        </w:rPr>
        <w:t xml:space="preserve"> occur.</w:t>
      </w:r>
    </w:p>
    <w:p w:rsidR="00DA6E45" w:rsidRDefault="00DA6E45" w:rsidP="00DA6E45">
      <w:pPr>
        <w:jc w:val="center"/>
        <w:rPr>
          <w:rFonts w:ascii="Times New Roman" w:hAnsi="Times New Roman" w:cs="Times New Roman"/>
          <w:sz w:val="24"/>
          <w:szCs w:val="24"/>
        </w:rPr>
      </w:pPr>
      <w:r>
        <w:rPr>
          <w:noProof/>
          <w:lang w:val="en-GB" w:eastAsia="en-GB"/>
        </w:rPr>
        <w:drawing>
          <wp:inline distT="0" distB="0" distL="0" distR="0" wp14:anchorId="22B07463" wp14:editId="5B49E45A">
            <wp:extent cx="1695450" cy="2090281"/>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1323" t="23341" r="26545" b="50069"/>
                    <a:stretch/>
                  </pic:blipFill>
                  <pic:spPr bwMode="auto">
                    <a:xfrm>
                      <a:off x="0" y="0"/>
                      <a:ext cx="1704051" cy="2100885"/>
                    </a:xfrm>
                    <a:prstGeom prst="rect">
                      <a:avLst/>
                    </a:prstGeom>
                    <a:ln>
                      <a:noFill/>
                    </a:ln>
                    <a:extLst>
                      <a:ext uri="{53640926-AAD7-44D8-BBD7-CCE9431645EC}">
                        <a14:shadowObscured xmlns:a14="http://schemas.microsoft.com/office/drawing/2010/main"/>
                      </a:ext>
                    </a:extLst>
                  </pic:spPr>
                </pic:pic>
              </a:graphicData>
            </a:graphic>
          </wp:inline>
        </w:drawing>
      </w:r>
    </w:p>
    <w:p w:rsidR="00282020" w:rsidRDefault="00DA6E45" w:rsidP="00DA6E45">
      <w:pPr>
        <w:rPr>
          <w:rFonts w:ascii="Times New Roman" w:hAnsi="Times New Roman" w:cs="Times New Roman"/>
          <w:sz w:val="24"/>
          <w:szCs w:val="24"/>
        </w:rPr>
      </w:pPr>
      <w:proofErr w:type="spellStart"/>
      <w:r w:rsidRPr="00DA6E45">
        <w:rPr>
          <w:rFonts w:ascii="Times New Roman" w:hAnsi="Times New Roman" w:cs="Times New Roman"/>
          <w:sz w:val="24"/>
          <w:szCs w:val="24"/>
        </w:rPr>
        <w:t>Clorazepate</w:t>
      </w:r>
      <w:proofErr w:type="spellEnd"/>
      <w:r w:rsidRPr="00DA6E45">
        <w:rPr>
          <w:rFonts w:ascii="Times New Roman" w:hAnsi="Times New Roman" w:cs="Times New Roman"/>
          <w:sz w:val="24"/>
          <w:szCs w:val="24"/>
        </w:rPr>
        <w:t xml:space="preserve"> dipotassium, 7-chloro-2</w:t>
      </w:r>
      <w:proofErr w:type="gramStart"/>
      <w:r w:rsidRPr="00DA6E45">
        <w:rPr>
          <w:rFonts w:ascii="Times New Roman" w:hAnsi="Times New Roman" w:cs="Times New Roman"/>
          <w:sz w:val="24"/>
          <w:szCs w:val="24"/>
        </w:rPr>
        <w:t>,3</w:t>
      </w:r>
      <w:proofErr w:type="gramEnd"/>
      <w:r w:rsidRPr="00DA6E45">
        <w:rPr>
          <w:rFonts w:ascii="Times New Roman" w:hAnsi="Times New Roman" w:cs="Times New Roman"/>
          <w:sz w:val="24"/>
          <w:szCs w:val="24"/>
        </w:rPr>
        <w:t>-dihydro-2-oxo-5-phenyl-1H-1,4-benzodiazepine-3-carboxylic acid dipotassium salt monohydrate (</w:t>
      </w:r>
      <w:proofErr w:type="spellStart"/>
      <w:r w:rsidRPr="00DA6E45">
        <w:rPr>
          <w:rFonts w:ascii="Times New Roman" w:hAnsi="Times New Roman" w:cs="Times New Roman"/>
          <w:sz w:val="24"/>
          <w:szCs w:val="24"/>
        </w:rPr>
        <w:t>Tranxene</w:t>
      </w:r>
      <w:proofErr w:type="spellEnd"/>
      <w:r w:rsidRPr="00DA6E45">
        <w:rPr>
          <w:rFonts w:ascii="Times New Roman" w:hAnsi="Times New Roman" w:cs="Times New Roman"/>
          <w:sz w:val="24"/>
          <w:szCs w:val="24"/>
        </w:rPr>
        <w:t xml:space="preserve">), can be considered a prodrug. Inactive itself, it undergoes rapid decarboxylation by the acidity of the stomach to </w:t>
      </w:r>
      <w:proofErr w:type="spellStart"/>
      <w:r w:rsidRPr="00DA6E45">
        <w:rPr>
          <w:rFonts w:ascii="Times New Roman" w:hAnsi="Times New Roman" w:cs="Times New Roman"/>
          <w:sz w:val="24"/>
          <w:szCs w:val="24"/>
        </w:rPr>
        <w:t>nordazepam</w:t>
      </w:r>
      <w:proofErr w:type="spellEnd"/>
      <w:r w:rsidRPr="00DA6E45">
        <w:rPr>
          <w:rFonts w:ascii="Times New Roman" w:hAnsi="Times New Roman" w:cs="Times New Roman"/>
          <w:sz w:val="24"/>
          <w:szCs w:val="24"/>
        </w:rPr>
        <w:t xml:space="preserve"> (a major active metabolite of diazepam), which has a long half-life and undergoes hepatic conversion to active </w:t>
      </w:r>
      <w:proofErr w:type="spellStart"/>
      <w:r w:rsidRPr="00DA6E45">
        <w:rPr>
          <w:rFonts w:ascii="Times New Roman" w:hAnsi="Times New Roman" w:cs="Times New Roman"/>
          <w:sz w:val="24"/>
          <w:szCs w:val="24"/>
        </w:rPr>
        <w:t>oxazepam</w:t>
      </w:r>
      <w:proofErr w:type="spellEnd"/>
      <w:r w:rsidRPr="00DA6E45">
        <w:rPr>
          <w:rFonts w:ascii="Times New Roman" w:hAnsi="Times New Roman" w:cs="Times New Roman"/>
          <w:sz w:val="24"/>
          <w:szCs w:val="24"/>
        </w:rPr>
        <w:t xml:space="preserve">. Despite the polar character of the drug as administered, because it </w:t>
      </w:r>
      <w:proofErr w:type="gramStart"/>
      <w:r w:rsidRPr="00DA6E45">
        <w:rPr>
          <w:rFonts w:ascii="Times New Roman" w:hAnsi="Times New Roman" w:cs="Times New Roman"/>
          <w:sz w:val="24"/>
          <w:szCs w:val="24"/>
        </w:rPr>
        <w:t>is quickly converted</w:t>
      </w:r>
      <w:proofErr w:type="gramEnd"/>
      <w:r w:rsidRPr="00DA6E45">
        <w:rPr>
          <w:rFonts w:ascii="Times New Roman" w:hAnsi="Times New Roman" w:cs="Times New Roman"/>
          <w:sz w:val="24"/>
          <w:szCs w:val="24"/>
        </w:rPr>
        <w:t xml:space="preserve"> in the GI tract to an active nonpolar compound, it has a quick onset, overall long half-life, and shares similar clinical and pharmacokinetic properties to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and diazepam. </w:t>
      </w:r>
      <w:proofErr w:type="spellStart"/>
      <w:r w:rsidRPr="00DA6E45">
        <w:rPr>
          <w:rFonts w:ascii="Times New Roman" w:hAnsi="Times New Roman" w:cs="Times New Roman"/>
          <w:sz w:val="24"/>
          <w:szCs w:val="24"/>
        </w:rPr>
        <w:t>Oxazepam</w:t>
      </w:r>
      <w:proofErr w:type="spellEnd"/>
      <w:r w:rsidRPr="00DA6E45">
        <w:rPr>
          <w:rFonts w:ascii="Times New Roman" w:hAnsi="Times New Roman" w:cs="Times New Roman"/>
          <w:sz w:val="24"/>
          <w:szCs w:val="24"/>
        </w:rPr>
        <w:t xml:space="preserve">, USP. </w:t>
      </w:r>
      <w:proofErr w:type="spellStart"/>
      <w:r w:rsidRPr="00DA6E45">
        <w:rPr>
          <w:rFonts w:ascii="Times New Roman" w:hAnsi="Times New Roman" w:cs="Times New Roman"/>
          <w:sz w:val="24"/>
          <w:szCs w:val="24"/>
        </w:rPr>
        <w:t>Oxazepam</w:t>
      </w:r>
      <w:proofErr w:type="spellEnd"/>
      <w:r w:rsidRPr="00DA6E45">
        <w:rPr>
          <w:rFonts w:ascii="Times New Roman" w:hAnsi="Times New Roman" w:cs="Times New Roman"/>
          <w:sz w:val="24"/>
          <w:szCs w:val="24"/>
        </w:rPr>
        <w:t>, 7-chloro-1</w:t>
      </w:r>
      <w:proofErr w:type="gramStart"/>
      <w:r w:rsidRPr="00DA6E45">
        <w:rPr>
          <w:rFonts w:ascii="Times New Roman" w:hAnsi="Times New Roman" w:cs="Times New Roman"/>
          <w:sz w:val="24"/>
          <w:szCs w:val="24"/>
        </w:rPr>
        <w:t>,3</w:t>
      </w:r>
      <w:proofErr w:type="gramEnd"/>
      <w:r w:rsidRPr="00DA6E45">
        <w:rPr>
          <w:rFonts w:ascii="Times New Roman" w:hAnsi="Times New Roman" w:cs="Times New Roman"/>
          <w:sz w:val="24"/>
          <w:szCs w:val="24"/>
        </w:rPr>
        <w:t>-dihydro-3- hydroxy-5-phenyl-2H-1,4-benzodiazpin-2-one (</w:t>
      </w:r>
      <w:proofErr w:type="spellStart"/>
      <w:r w:rsidRPr="00DA6E45">
        <w:rPr>
          <w:rFonts w:ascii="Times New Roman" w:hAnsi="Times New Roman" w:cs="Times New Roman"/>
          <w:sz w:val="24"/>
          <w:szCs w:val="24"/>
        </w:rPr>
        <w:t>Serax</w:t>
      </w:r>
      <w:proofErr w:type="spellEnd"/>
      <w:r w:rsidRPr="00DA6E45">
        <w:rPr>
          <w:rFonts w:ascii="Times New Roman" w:hAnsi="Times New Roman" w:cs="Times New Roman"/>
          <w:sz w:val="24"/>
          <w:szCs w:val="24"/>
        </w:rPr>
        <w:t xml:space="preserve">), is an active metabolite of both </w:t>
      </w:r>
      <w:proofErr w:type="spellStart"/>
      <w:r w:rsidRPr="00DA6E45">
        <w:rPr>
          <w:rFonts w:ascii="Times New Roman" w:hAnsi="Times New Roman" w:cs="Times New Roman"/>
          <w:sz w:val="24"/>
          <w:szCs w:val="24"/>
        </w:rPr>
        <w:t>chlordiazepoxide</w:t>
      </w:r>
      <w:proofErr w:type="spellEnd"/>
      <w:r w:rsidRPr="00DA6E45">
        <w:rPr>
          <w:rFonts w:ascii="Times New Roman" w:hAnsi="Times New Roman" w:cs="Times New Roman"/>
          <w:sz w:val="24"/>
          <w:szCs w:val="24"/>
        </w:rPr>
        <w:t xml:space="preserve"> and diazepam and can be considered a prototype for the 3-hydroxy </w:t>
      </w:r>
      <w:r w:rsidRPr="00282020">
        <w:rPr>
          <w:rFonts w:ascii="Times New Roman" w:hAnsi="Times New Roman" w:cs="Times New Roman"/>
          <w:sz w:val="24"/>
          <w:szCs w:val="24"/>
        </w:rPr>
        <w:t>benzo</w:t>
      </w:r>
      <w:r w:rsidR="00282020" w:rsidRPr="00282020">
        <w:rPr>
          <w:rFonts w:ascii="Times New Roman" w:hAnsi="Times New Roman" w:cs="Times New Roman"/>
          <w:sz w:val="24"/>
          <w:szCs w:val="24"/>
        </w:rPr>
        <w:t>diazepines.</w:t>
      </w:r>
    </w:p>
    <w:p w:rsidR="00DA6E45" w:rsidRDefault="00282020" w:rsidP="00282020">
      <w:pPr>
        <w:jc w:val="center"/>
        <w:rPr>
          <w:rFonts w:ascii="Times New Roman" w:hAnsi="Times New Roman" w:cs="Times New Roman"/>
          <w:sz w:val="24"/>
          <w:szCs w:val="24"/>
        </w:rPr>
      </w:pPr>
      <w:r>
        <w:rPr>
          <w:noProof/>
          <w:lang w:val="en-GB" w:eastAsia="en-GB"/>
        </w:rPr>
        <w:drawing>
          <wp:inline distT="0" distB="0" distL="0" distR="0" wp14:anchorId="69E41D84" wp14:editId="6F4D4B62">
            <wp:extent cx="2493487" cy="110490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4039" t="41068" r="28207" b="37068"/>
                    <a:stretch/>
                  </pic:blipFill>
                  <pic:spPr bwMode="auto">
                    <a:xfrm>
                      <a:off x="0" y="0"/>
                      <a:ext cx="2528533" cy="1120429"/>
                    </a:xfrm>
                    <a:prstGeom prst="rect">
                      <a:avLst/>
                    </a:prstGeom>
                    <a:ln>
                      <a:noFill/>
                    </a:ln>
                    <a:extLst>
                      <a:ext uri="{53640926-AAD7-44D8-BBD7-CCE9431645EC}">
                        <a14:shadowObscured xmlns:a14="http://schemas.microsoft.com/office/drawing/2010/main"/>
                      </a:ext>
                    </a:extLst>
                  </pic:spPr>
                </pic:pic>
              </a:graphicData>
            </a:graphic>
          </wp:inline>
        </w:drawing>
      </w:r>
    </w:p>
    <w:p w:rsidR="00282020" w:rsidRDefault="00282020" w:rsidP="00282020">
      <w:pPr>
        <w:jc w:val="center"/>
        <w:rPr>
          <w:rFonts w:ascii="Times New Roman" w:hAnsi="Times New Roman" w:cs="Times New Roman"/>
          <w:sz w:val="24"/>
          <w:szCs w:val="24"/>
        </w:rPr>
      </w:pPr>
    </w:p>
    <w:p w:rsidR="00282020" w:rsidRDefault="00282020" w:rsidP="00282020">
      <w:pPr>
        <w:jc w:val="center"/>
        <w:rPr>
          <w:rFonts w:ascii="Times New Roman" w:hAnsi="Times New Roman" w:cs="Times New Roman"/>
          <w:sz w:val="24"/>
          <w:szCs w:val="24"/>
        </w:rPr>
      </w:pPr>
      <w:r>
        <w:rPr>
          <w:noProof/>
          <w:lang w:val="en-GB" w:eastAsia="en-GB"/>
        </w:rPr>
        <w:lastRenderedPageBreak/>
        <w:drawing>
          <wp:inline distT="0" distB="0" distL="0" distR="0" wp14:anchorId="7A86DD36" wp14:editId="1BDE0E6F">
            <wp:extent cx="2933700" cy="1324897"/>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4372" t="58204" r="29869" b="21115"/>
                    <a:stretch/>
                  </pic:blipFill>
                  <pic:spPr bwMode="auto">
                    <a:xfrm>
                      <a:off x="0" y="0"/>
                      <a:ext cx="2949981" cy="1332250"/>
                    </a:xfrm>
                    <a:prstGeom prst="rect">
                      <a:avLst/>
                    </a:prstGeom>
                    <a:ln>
                      <a:noFill/>
                    </a:ln>
                    <a:extLst>
                      <a:ext uri="{53640926-AAD7-44D8-BBD7-CCE9431645EC}">
                        <a14:shadowObscured xmlns:a14="http://schemas.microsoft.com/office/drawing/2010/main"/>
                      </a:ext>
                    </a:extLst>
                  </pic:spPr>
                </pic:pic>
              </a:graphicData>
            </a:graphic>
          </wp:inline>
        </w:drawing>
      </w:r>
    </w:p>
    <w:p w:rsidR="00282020" w:rsidRDefault="00282020" w:rsidP="00282020">
      <w:pPr>
        <w:jc w:val="both"/>
        <w:rPr>
          <w:rFonts w:ascii="Times New Roman" w:hAnsi="Times New Roman" w:cs="Times New Roman"/>
          <w:sz w:val="24"/>
          <w:szCs w:val="24"/>
        </w:rPr>
      </w:pPr>
      <w:r w:rsidRPr="00282020">
        <w:rPr>
          <w:rFonts w:ascii="Times New Roman" w:hAnsi="Times New Roman" w:cs="Times New Roman"/>
          <w:sz w:val="24"/>
          <w:szCs w:val="24"/>
        </w:rPr>
        <w:t xml:space="preserve">For the stereochemistry of this and other 3-hydroxy compounds, see the chapter dealing with metabolism. It is </w:t>
      </w:r>
      <w:proofErr w:type="gramStart"/>
      <w:r w:rsidRPr="00282020">
        <w:rPr>
          <w:rFonts w:ascii="Times New Roman" w:hAnsi="Times New Roman" w:cs="Times New Roman"/>
          <w:sz w:val="24"/>
          <w:szCs w:val="24"/>
        </w:rPr>
        <w:t>much more polar</w:t>
      </w:r>
      <w:proofErr w:type="gramEnd"/>
      <w:r w:rsidRPr="00282020">
        <w:rPr>
          <w:rFonts w:ascii="Times New Roman" w:hAnsi="Times New Roman" w:cs="Times New Roman"/>
          <w:sz w:val="24"/>
          <w:szCs w:val="24"/>
        </w:rPr>
        <w:t xml:space="preserve"> than diazepam. </w:t>
      </w:r>
      <w:proofErr w:type="spellStart"/>
      <w:r w:rsidRPr="00282020">
        <w:rPr>
          <w:rFonts w:ascii="Times New Roman" w:hAnsi="Times New Roman" w:cs="Times New Roman"/>
          <w:sz w:val="24"/>
          <w:szCs w:val="24"/>
        </w:rPr>
        <w:t>Oxazepam</w:t>
      </w:r>
      <w:proofErr w:type="spellEnd"/>
      <w:r w:rsidRPr="00282020">
        <w:rPr>
          <w:rFonts w:ascii="Times New Roman" w:hAnsi="Times New Roman" w:cs="Times New Roman"/>
          <w:sz w:val="24"/>
          <w:szCs w:val="24"/>
        </w:rPr>
        <w:t xml:space="preserve"> </w:t>
      </w:r>
      <w:proofErr w:type="gramStart"/>
      <w:r w:rsidRPr="00282020">
        <w:rPr>
          <w:rFonts w:ascii="Times New Roman" w:hAnsi="Times New Roman" w:cs="Times New Roman"/>
          <w:sz w:val="24"/>
          <w:szCs w:val="24"/>
        </w:rPr>
        <w:t>is rapidly inactivated</w:t>
      </w:r>
      <w:proofErr w:type="gramEnd"/>
      <w:r w:rsidRPr="00282020">
        <w:rPr>
          <w:rFonts w:ascii="Times New Roman" w:hAnsi="Times New Roman" w:cs="Times New Roman"/>
          <w:sz w:val="24"/>
          <w:szCs w:val="24"/>
        </w:rPr>
        <w:t xml:space="preserve"> to </w:t>
      </w:r>
      <w:proofErr w:type="spellStart"/>
      <w:r w:rsidRPr="00282020">
        <w:rPr>
          <w:rFonts w:ascii="Times New Roman" w:hAnsi="Times New Roman" w:cs="Times New Roman"/>
          <w:sz w:val="24"/>
          <w:szCs w:val="24"/>
        </w:rPr>
        <w:t>glucuronidated</w:t>
      </w:r>
      <w:proofErr w:type="spellEnd"/>
      <w:r w:rsidRPr="00282020">
        <w:rPr>
          <w:rFonts w:ascii="Times New Roman" w:hAnsi="Times New Roman" w:cs="Times New Roman"/>
          <w:sz w:val="24"/>
          <w:szCs w:val="24"/>
        </w:rPr>
        <w:t xml:space="preserve"> metabolites that are excreted in the urine. Thus, the half-life of </w:t>
      </w:r>
      <w:proofErr w:type="spellStart"/>
      <w:r w:rsidRPr="00282020">
        <w:rPr>
          <w:rFonts w:ascii="Times New Roman" w:hAnsi="Times New Roman" w:cs="Times New Roman"/>
          <w:sz w:val="24"/>
          <w:szCs w:val="24"/>
        </w:rPr>
        <w:t>oxazepam</w:t>
      </w:r>
      <w:proofErr w:type="spellEnd"/>
      <w:r w:rsidRPr="00282020">
        <w:rPr>
          <w:rFonts w:ascii="Times New Roman" w:hAnsi="Times New Roman" w:cs="Times New Roman"/>
          <w:sz w:val="24"/>
          <w:szCs w:val="24"/>
        </w:rPr>
        <w:t xml:space="preserve"> is about 4 to 8 hours, and it </w:t>
      </w:r>
      <w:proofErr w:type="gramStart"/>
      <w:r w:rsidRPr="00282020">
        <w:rPr>
          <w:rFonts w:ascii="Times New Roman" w:hAnsi="Times New Roman" w:cs="Times New Roman"/>
          <w:sz w:val="24"/>
          <w:szCs w:val="24"/>
        </w:rPr>
        <w:t>is marketed</w:t>
      </w:r>
      <w:proofErr w:type="gramEnd"/>
      <w:r w:rsidRPr="00282020">
        <w:rPr>
          <w:rFonts w:ascii="Times New Roman" w:hAnsi="Times New Roman" w:cs="Times New Roman"/>
          <w:sz w:val="24"/>
          <w:szCs w:val="24"/>
        </w:rPr>
        <w:t xml:space="preserve"> as a short-acting anxiolytic. As a result, its cumulative effects with chronic therapy are much less than with long-acting benzodiazepine such as </w:t>
      </w:r>
      <w:proofErr w:type="spellStart"/>
      <w:r w:rsidRPr="00282020">
        <w:rPr>
          <w:rFonts w:ascii="Times New Roman" w:hAnsi="Times New Roman" w:cs="Times New Roman"/>
          <w:sz w:val="24"/>
          <w:szCs w:val="24"/>
        </w:rPr>
        <w:t>chlordiazepoxide</w:t>
      </w:r>
      <w:proofErr w:type="spellEnd"/>
      <w:r w:rsidRPr="00282020">
        <w:rPr>
          <w:rFonts w:ascii="Times New Roman" w:hAnsi="Times New Roman" w:cs="Times New Roman"/>
          <w:sz w:val="24"/>
          <w:szCs w:val="24"/>
        </w:rPr>
        <w:t xml:space="preserve"> and diazepam. Lorazepam, USP. Lorazepam, 7-chloro-5-(2-chlorophenyl)-3-dihydro-3-hydroxy-2H-1</w:t>
      </w:r>
      <w:proofErr w:type="gramStart"/>
      <w:r w:rsidRPr="00282020">
        <w:rPr>
          <w:rFonts w:ascii="Times New Roman" w:hAnsi="Times New Roman" w:cs="Times New Roman"/>
          <w:sz w:val="24"/>
          <w:szCs w:val="24"/>
        </w:rPr>
        <w:t>,4</w:t>
      </w:r>
      <w:proofErr w:type="gramEnd"/>
      <w:r w:rsidRPr="00282020">
        <w:rPr>
          <w:rFonts w:ascii="Times New Roman" w:hAnsi="Times New Roman" w:cs="Times New Roman"/>
          <w:sz w:val="24"/>
          <w:szCs w:val="24"/>
        </w:rPr>
        <w:t xml:space="preserve">-benzodiazepine-2-one (Ativan), is the 2-chloro derivative of </w:t>
      </w:r>
      <w:proofErr w:type="spellStart"/>
      <w:r w:rsidRPr="00282020">
        <w:rPr>
          <w:rFonts w:ascii="Times New Roman" w:hAnsi="Times New Roman" w:cs="Times New Roman"/>
          <w:sz w:val="24"/>
          <w:szCs w:val="24"/>
        </w:rPr>
        <w:t>oxazepam</w:t>
      </w:r>
      <w:proofErr w:type="spellEnd"/>
      <w:r w:rsidRPr="00282020">
        <w:rPr>
          <w:rFonts w:ascii="Times New Roman" w:hAnsi="Times New Roman" w:cs="Times New Roman"/>
          <w:sz w:val="24"/>
          <w:szCs w:val="24"/>
        </w:rPr>
        <w:t xml:space="preserve">. In keeping with overall SARs, the 2-chloro substituent increases activity. As with </w:t>
      </w:r>
      <w:proofErr w:type="spellStart"/>
      <w:r w:rsidRPr="00282020">
        <w:rPr>
          <w:rFonts w:ascii="Times New Roman" w:hAnsi="Times New Roman" w:cs="Times New Roman"/>
          <w:sz w:val="24"/>
          <w:szCs w:val="24"/>
        </w:rPr>
        <w:t>oxazepam</w:t>
      </w:r>
      <w:proofErr w:type="spellEnd"/>
      <w:r w:rsidRPr="00282020">
        <w:rPr>
          <w:rFonts w:ascii="Times New Roman" w:hAnsi="Times New Roman" w:cs="Times New Roman"/>
          <w:sz w:val="24"/>
          <w:szCs w:val="24"/>
        </w:rPr>
        <w:t xml:space="preserve">, metabolism is relatively rapid and uncomplicated because of the 3-hydroxyl group in the compound. Thus, it also has short half-life (2–6 hours) and similar pharmacological activity. </w:t>
      </w:r>
      <w:proofErr w:type="spellStart"/>
      <w:r w:rsidRPr="00282020">
        <w:rPr>
          <w:rFonts w:ascii="Times New Roman" w:hAnsi="Times New Roman" w:cs="Times New Roman"/>
          <w:sz w:val="24"/>
          <w:szCs w:val="24"/>
        </w:rPr>
        <w:t>Temazepam</w:t>
      </w:r>
      <w:proofErr w:type="spellEnd"/>
      <w:r w:rsidRPr="00282020">
        <w:rPr>
          <w:rFonts w:ascii="Times New Roman" w:hAnsi="Times New Roman" w:cs="Times New Roman"/>
          <w:sz w:val="24"/>
          <w:szCs w:val="24"/>
        </w:rPr>
        <w:t xml:space="preserve">. </w:t>
      </w:r>
      <w:proofErr w:type="spellStart"/>
      <w:r w:rsidRPr="00282020">
        <w:rPr>
          <w:rFonts w:ascii="Times New Roman" w:hAnsi="Times New Roman" w:cs="Times New Roman"/>
          <w:sz w:val="24"/>
          <w:szCs w:val="24"/>
        </w:rPr>
        <w:t>Temazepam</w:t>
      </w:r>
      <w:proofErr w:type="spellEnd"/>
      <w:r w:rsidRPr="00282020">
        <w:rPr>
          <w:rFonts w:ascii="Times New Roman" w:hAnsi="Times New Roman" w:cs="Times New Roman"/>
          <w:sz w:val="24"/>
          <w:szCs w:val="24"/>
        </w:rPr>
        <w:t>, 7-chloro-1</w:t>
      </w:r>
      <w:proofErr w:type="gramStart"/>
      <w:r w:rsidRPr="00282020">
        <w:rPr>
          <w:rFonts w:ascii="Times New Roman" w:hAnsi="Times New Roman" w:cs="Times New Roman"/>
          <w:sz w:val="24"/>
          <w:szCs w:val="24"/>
        </w:rPr>
        <w:t>,3</w:t>
      </w:r>
      <w:proofErr w:type="gramEnd"/>
      <w:r w:rsidRPr="00282020">
        <w:rPr>
          <w:rFonts w:ascii="Times New Roman" w:hAnsi="Times New Roman" w:cs="Times New Roman"/>
          <w:sz w:val="24"/>
          <w:szCs w:val="24"/>
        </w:rPr>
        <w:t>-dihydro-3-hydroxy-1-methyl-5-phenyl -2H-1,4-benzodiazepine-2-one (</w:t>
      </w:r>
      <w:proofErr w:type="spellStart"/>
      <w:r w:rsidRPr="00282020">
        <w:rPr>
          <w:rFonts w:ascii="Times New Roman" w:hAnsi="Times New Roman" w:cs="Times New Roman"/>
          <w:sz w:val="24"/>
          <w:szCs w:val="24"/>
        </w:rPr>
        <w:t>Restoril</w:t>
      </w:r>
      <w:proofErr w:type="spellEnd"/>
      <w:r w:rsidRPr="00282020">
        <w:rPr>
          <w:rFonts w:ascii="Times New Roman" w:hAnsi="Times New Roman" w:cs="Times New Roman"/>
          <w:sz w:val="24"/>
          <w:szCs w:val="24"/>
        </w:rPr>
        <w:t xml:space="preserve">), also occurs as a minor metabolite of diazepam. It </w:t>
      </w:r>
      <w:proofErr w:type="gramStart"/>
      <w:r w:rsidRPr="00282020">
        <w:rPr>
          <w:rFonts w:ascii="Times New Roman" w:hAnsi="Times New Roman" w:cs="Times New Roman"/>
          <w:sz w:val="24"/>
          <w:szCs w:val="24"/>
        </w:rPr>
        <w:t>can be visualized</w:t>
      </w:r>
      <w:proofErr w:type="gramEnd"/>
      <w:r w:rsidRPr="00282020">
        <w:rPr>
          <w:rFonts w:ascii="Times New Roman" w:hAnsi="Times New Roman" w:cs="Times New Roman"/>
          <w:sz w:val="24"/>
          <w:szCs w:val="24"/>
        </w:rPr>
        <w:t xml:space="preserve"> as N-methyl </w:t>
      </w:r>
      <w:proofErr w:type="spellStart"/>
      <w:r w:rsidRPr="00282020">
        <w:rPr>
          <w:rFonts w:ascii="Times New Roman" w:hAnsi="Times New Roman" w:cs="Times New Roman"/>
          <w:sz w:val="24"/>
          <w:szCs w:val="24"/>
        </w:rPr>
        <w:t>oxazepam</w:t>
      </w:r>
      <w:proofErr w:type="spellEnd"/>
      <w:r w:rsidRPr="00282020">
        <w:rPr>
          <w:rFonts w:ascii="Times New Roman" w:hAnsi="Times New Roman" w:cs="Times New Roman"/>
          <w:sz w:val="24"/>
          <w:szCs w:val="24"/>
        </w:rPr>
        <w:t xml:space="preserve">, and indeed, a small amount of N-demethylation occurs slowly. However, metabolism proceeds mainly through </w:t>
      </w:r>
      <w:proofErr w:type="spellStart"/>
      <w:r w:rsidRPr="00282020">
        <w:rPr>
          <w:rFonts w:ascii="Times New Roman" w:hAnsi="Times New Roman" w:cs="Times New Roman"/>
          <w:sz w:val="24"/>
          <w:szCs w:val="24"/>
        </w:rPr>
        <w:t>glucuronidation</w:t>
      </w:r>
      <w:proofErr w:type="spellEnd"/>
      <w:r w:rsidRPr="00282020">
        <w:rPr>
          <w:rFonts w:ascii="Times New Roman" w:hAnsi="Times New Roman" w:cs="Times New Roman"/>
          <w:sz w:val="24"/>
          <w:szCs w:val="24"/>
        </w:rPr>
        <w:t xml:space="preserve"> of the 3-hydroxyl group, thus, it is intermediate acting and marketed as a hypnotic said to have little or no residual effect. TRIAZOLOBENZODIAZEPINES Alprazolam, USP. Alprazolam, 8-chloro-1-methyl-6- phenyl-4H-s-</w:t>
      </w:r>
      <w:proofErr w:type="gramStart"/>
      <w:r w:rsidRPr="00282020">
        <w:rPr>
          <w:rFonts w:ascii="Times New Roman" w:hAnsi="Times New Roman" w:cs="Times New Roman"/>
          <w:sz w:val="24"/>
          <w:szCs w:val="24"/>
        </w:rPr>
        <w:t>triazolo[</w:t>
      </w:r>
      <w:proofErr w:type="gramEnd"/>
      <w:r w:rsidRPr="00282020">
        <w:rPr>
          <w:rFonts w:ascii="Times New Roman" w:hAnsi="Times New Roman" w:cs="Times New Roman"/>
          <w:sz w:val="24"/>
          <w:szCs w:val="24"/>
        </w:rPr>
        <w:t xml:space="preserve">4,3-a][1,4]benzodiazepine (Xanax), is rapidly absorbed from the GI tract. Protein binding is lower (70%) than with most benzodiazepines because of its lower lipophilicity. -Hydroxylation of the methyl group to the methyl alcohol (a reaction analogous to benzylic hydroxylation) followed by conjugation is rapid; consequently, the duration of action is short. The drug is a highly potent anxiolytic on a milligram basis. </w:t>
      </w:r>
      <w:proofErr w:type="spellStart"/>
      <w:r w:rsidRPr="00282020">
        <w:rPr>
          <w:rFonts w:ascii="Times New Roman" w:hAnsi="Times New Roman" w:cs="Times New Roman"/>
          <w:sz w:val="24"/>
          <w:szCs w:val="24"/>
        </w:rPr>
        <w:t>Triazolam</w:t>
      </w:r>
      <w:proofErr w:type="spellEnd"/>
      <w:r w:rsidRPr="00282020">
        <w:rPr>
          <w:rFonts w:ascii="Times New Roman" w:hAnsi="Times New Roman" w:cs="Times New Roman"/>
          <w:sz w:val="24"/>
          <w:szCs w:val="24"/>
        </w:rPr>
        <w:t xml:space="preserve">, USP. </w:t>
      </w:r>
      <w:proofErr w:type="spellStart"/>
      <w:r w:rsidRPr="00282020">
        <w:rPr>
          <w:rFonts w:ascii="Times New Roman" w:hAnsi="Times New Roman" w:cs="Times New Roman"/>
          <w:sz w:val="24"/>
          <w:szCs w:val="24"/>
        </w:rPr>
        <w:t>Triazolam</w:t>
      </w:r>
      <w:proofErr w:type="spellEnd"/>
      <w:r w:rsidRPr="00282020">
        <w:rPr>
          <w:rFonts w:ascii="Times New Roman" w:hAnsi="Times New Roman" w:cs="Times New Roman"/>
          <w:sz w:val="24"/>
          <w:szCs w:val="24"/>
        </w:rPr>
        <w:t>, 8-chloro-6-(o-</w:t>
      </w:r>
      <w:proofErr w:type="spellStart"/>
      <w:r w:rsidRPr="00282020">
        <w:rPr>
          <w:rFonts w:ascii="Times New Roman" w:hAnsi="Times New Roman" w:cs="Times New Roman"/>
          <w:sz w:val="24"/>
          <w:szCs w:val="24"/>
        </w:rPr>
        <w:t>chlorophenyl</w:t>
      </w:r>
      <w:proofErr w:type="spellEnd"/>
      <w:r w:rsidRPr="00282020">
        <w:rPr>
          <w:rFonts w:ascii="Times New Roman" w:hAnsi="Times New Roman" w:cs="Times New Roman"/>
          <w:sz w:val="24"/>
          <w:szCs w:val="24"/>
        </w:rPr>
        <w:t>)-1-methyl-4H-s-</w:t>
      </w:r>
      <w:proofErr w:type="gramStart"/>
      <w:r w:rsidRPr="00282020">
        <w:rPr>
          <w:rFonts w:ascii="Times New Roman" w:hAnsi="Times New Roman" w:cs="Times New Roman"/>
          <w:sz w:val="24"/>
          <w:szCs w:val="24"/>
        </w:rPr>
        <w:t>triazolo[</w:t>
      </w:r>
      <w:proofErr w:type="gramEnd"/>
      <w:r w:rsidRPr="00282020">
        <w:rPr>
          <w:rFonts w:ascii="Times New Roman" w:hAnsi="Times New Roman" w:cs="Times New Roman"/>
          <w:sz w:val="24"/>
          <w:szCs w:val="24"/>
        </w:rPr>
        <w:t xml:space="preserve">4,3-a][1,4] benzodiazepine (Halcion), has all of the characteristic benzodiazepine pharmacological actions. It is an ultra–short-acting hypnotic because it is rapidly -hydroxylated to the 1-methyl alcohol, which is then rapidly conjugated and excreted. Consequently, it has gained popularity as sleep inducers, especially in elderly patients, because it causes less daytime sedation. It </w:t>
      </w:r>
      <w:proofErr w:type="gramStart"/>
      <w:r w:rsidRPr="00282020">
        <w:rPr>
          <w:rFonts w:ascii="Times New Roman" w:hAnsi="Times New Roman" w:cs="Times New Roman"/>
          <w:sz w:val="24"/>
          <w:szCs w:val="24"/>
        </w:rPr>
        <w:t>is metabolically inactivated</w:t>
      </w:r>
      <w:proofErr w:type="gramEnd"/>
      <w:r w:rsidRPr="00282020">
        <w:rPr>
          <w:rFonts w:ascii="Times New Roman" w:hAnsi="Times New Roman" w:cs="Times New Roman"/>
          <w:sz w:val="24"/>
          <w:szCs w:val="24"/>
        </w:rPr>
        <w:t xml:space="preserve"> primarily by hepatic and intestinal CYP3A4; therefore, </w:t>
      </w:r>
      <w:proofErr w:type="spellStart"/>
      <w:r w:rsidRPr="00282020">
        <w:rPr>
          <w:rFonts w:ascii="Times New Roman" w:hAnsi="Times New Roman" w:cs="Times New Roman"/>
          <w:sz w:val="24"/>
          <w:szCs w:val="24"/>
        </w:rPr>
        <w:t>coadministration</w:t>
      </w:r>
      <w:proofErr w:type="spellEnd"/>
      <w:r w:rsidRPr="00282020">
        <w:rPr>
          <w:rFonts w:ascii="Times New Roman" w:hAnsi="Times New Roman" w:cs="Times New Roman"/>
          <w:sz w:val="24"/>
          <w:szCs w:val="24"/>
        </w:rPr>
        <w:t xml:space="preserve"> with grapefruit juice increases its peak plasma concentration by 30%, leading to increased drowsiness. Midazolam. This drug </w:t>
      </w:r>
      <w:proofErr w:type="gramStart"/>
      <w:r w:rsidRPr="00282020">
        <w:rPr>
          <w:rFonts w:ascii="Times New Roman" w:hAnsi="Times New Roman" w:cs="Times New Roman"/>
          <w:sz w:val="24"/>
          <w:szCs w:val="24"/>
        </w:rPr>
        <w:t>is used</w:t>
      </w:r>
      <w:proofErr w:type="gramEnd"/>
      <w:r w:rsidRPr="00282020">
        <w:rPr>
          <w:rFonts w:ascii="Times New Roman" w:hAnsi="Times New Roman" w:cs="Times New Roman"/>
          <w:sz w:val="24"/>
          <w:szCs w:val="24"/>
        </w:rPr>
        <w:t xml:space="preserve"> intravenously as a </w:t>
      </w:r>
      <w:proofErr w:type="spellStart"/>
      <w:r w:rsidRPr="00282020">
        <w:rPr>
          <w:rFonts w:ascii="Times New Roman" w:hAnsi="Times New Roman" w:cs="Times New Roman"/>
          <w:sz w:val="24"/>
          <w:szCs w:val="24"/>
        </w:rPr>
        <w:t>shortacting</w:t>
      </w:r>
      <w:proofErr w:type="spellEnd"/>
      <w:r w:rsidRPr="00282020">
        <w:rPr>
          <w:rFonts w:ascii="Times New Roman" w:hAnsi="Times New Roman" w:cs="Times New Roman"/>
          <w:sz w:val="24"/>
          <w:szCs w:val="24"/>
        </w:rPr>
        <w:t xml:space="preserve"> sedative–hypnotic and as an induction anesthetic because of its short half-life for the same reason. Further information </w:t>
      </w:r>
      <w:proofErr w:type="gramStart"/>
      <w:r w:rsidRPr="00282020">
        <w:rPr>
          <w:rFonts w:ascii="Times New Roman" w:hAnsi="Times New Roman" w:cs="Times New Roman"/>
          <w:sz w:val="24"/>
          <w:szCs w:val="24"/>
        </w:rPr>
        <w:t>can be found</w:t>
      </w:r>
      <w:proofErr w:type="gramEnd"/>
      <w:r>
        <w:rPr>
          <w:rFonts w:ascii="Times New Roman" w:hAnsi="Times New Roman" w:cs="Times New Roman"/>
          <w:sz w:val="24"/>
          <w:szCs w:val="24"/>
        </w:rPr>
        <w:t xml:space="preserve"> in the section on anesthetics.</w:t>
      </w:r>
    </w:p>
    <w:p w:rsidR="00282020" w:rsidRDefault="0068353A" w:rsidP="002D5311">
      <w:pPr>
        <w:jc w:val="center"/>
        <w:rPr>
          <w:rFonts w:ascii="Times New Roman" w:hAnsi="Times New Roman" w:cs="Times New Roman"/>
          <w:sz w:val="24"/>
          <w:szCs w:val="24"/>
        </w:rPr>
      </w:pPr>
      <w:r>
        <w:rPr>
          <w:noProof/>
          <w:lang w:val="en-GB" w:eastAsia="en-GB"/>
        </w:rPr>
        <w:drawing>
          <wp:inline distT="0" distB="0" distL="0" distR="0" wp14:anchorId="51E1E48F" wp14:editId="1CA9C7F8">
            <wp:extent cx="2867025" cy="16383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5702" t="27182" r="29869" b="48001"/>
                    <a:stretch/>
                  </pic:blipFill>
                  <pic:spPr bwMode="auto">
                    <a:xfrm>
                      <a:off x="0" y="0"/>
                      <a:ext cx="2885573" cy="1648899"/>
                    </a:xfrm>
                    <a:prstGeom prst="rect">
                      <a:avLst/>
                    </a:prstGeom>
                    <a:ln>
                      <a:noFill/>
                    </a:ln>
                    <a:extLst>
                      <a:ext uri="{53640926-AAD7-44D8-BBD7-CCE9431645EC}">
                        <a14:shadowObscured xmlns:a14="http://schemas.microsoft.com/office/drawing/2010/main"/>
                      </a:ext>
                    </a:extLst>
                  </pic:spPr>
                </pic:pic>
              </a:graphicData>
            </a:graphic>
          </wp:inline>
        </w:drawing>
      </w:r>
    </w:p>
    <w:p w:rsidR="002D5311" w:rsidRDefault="002D5311" w:rsidP="002D5311">
      <w:pPr>
        <w:rPr>
          <w:rFonts w:ascii="Times New Roman" w:hAnsi="Times New Roman" w:cs="Times New Roman"/>
          <w:sz w:val="24"/>
          <w:szCs w:val="24"/>
        </w:rPr>
      </w:pPr>
      <w:r>
        <w:rPr>
          <w:noProof/>
          <w:lang w:val="en-GB" w:eastAsia="en-GB"/>
        </w:rPr>
        <w:lastRenderedPageBreak/>
        <w:drawing>
          <wp:inline distT="0" distB="0" distL="0" distR="0" wp14:anchorId="4E7D428B" wp14:editId="5374D823">
            <wp:extent cx="5276850" cy="334454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9719" t="26886" r="25216" b="21115"/>
                    <a:stretch/>
                  </pic:blipFill>
                  <pic:spPr bwMode="auto">
                    <a:xfrm>
                      <a:off x="0" y="0"/>
                      <a:ext cx="5291477" cy="3353816"/>
                    </a:xfrm>
                    <a:prstGeom prst="rect">
                      <a:avLst/>
                    </a:prstGeom>
                    <a:ln>
                      <a:noFill/>
                    </a:ln>
                    <a:extLst>
                      <a:ext uri="{53640926-AAD7-44D8-BBD7-CCE9431645EC}">
                        <a14:shadowObscured xmlns:a14="http://schemas.microsoft.com/office/drawing/2010/main"/>
                      </a:ext>
                    </a:extLst>
                  </pic:spPr>
                </pic:pic>
              </a:graphicData>
            </a:graphic>
          </wp:inline>
        </w:drawing>
      </w:r>
    </w:p>
    <w:p w:rsidR="002D5311" w:rsidRDefault="002D5311" w:rsidP="002D5311">
      <w:pPr>
        <w:jc w:val="center"/>
        <w:rPr>
          <w:rFonts w:ascii="Times New Roman" w:hAnsi="Times New Roman" w:cs="Times New Roman"/>
          <w:sz w:val="24"/>
          <w:szCs w:val="24"/>
        </w:rPr>
      </w:pPr>
      <w:r>
        <w:rPr>
          <w:noProof/>
          <w:lang w:val="en-GB" w:eastAsia="en-GB"/>
        </w:rPr>
        <w:drawing>
          <wp:inline distT="0" distB="0" distL="0" distR="0" wp14:anchorId="2CA85850" wp14:editId="35BBF44A">
            <wp:extent cx="3990975" cy="212132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8722" t="23636" r="24385" b="41501"/>
                    <a:stretch/>
                  </pic:blipFill>
                  <pic:spPr bwMode="auto">
                    <a:xfrm>
                      <a:off x="0" y="0"/>
                      <a:ext cx="4005278" cy="2128932"/>
                    </a:xfrm>
                    <a:prstGeom prst="rect">
                      <a:avLst/>
                    </a:prstGeom>
                    <a:ln>
                      <a:noFill/>
                    </a:ln>
                    <a:extLst>
                      <a:ext uri="{53640926-AAD7-44D8-BBD7-CCE9431645EC}">
                        <a14:shadowObscured xmlns:a14="http://schemas.microsoft.com/office/drawing/2010/main"/>
                      </a:ext>
                    </a:extLst>
                  </pic:spPr>
                </pic:pic>
              </a:graphicData>
            </a:graphic>
          </wp:inline>
        </w:drawing>
      </w:r>
    </w:p>
    <w:p w:rsidR="002D5311" w:rsidRDefault="002D5311" w:rsidP="002D5311">
      <w:pPr>
        <w:jc w:val="center"/>
        <w:rPr>
          <w:rFonts w:ascii="Times New Roman" w:hAnsi="Times New Roman" w:cs="Times New Roman"/>
          <w:sz w:val="24"/>
          <w:szCs w:val="24"/>
        </w:rPr>
      </w:pPr>
      <w:r>
        <w:rPr>
          <w:noProof/>
          <w:lang w:val="en-GB" w:eastAsia="en-GB"/>
        </w:rPr>
        <w:drawing>
          <wp:inline distT="0" distB="0" distL="0" distR="0" wp14:anchorId="03CA3293" wp14:editId="730D86CB">
            <wp:extent cx="1638300" cy="250563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3540" t="19795" r="45159" b="49478"/>
                    <a:stretch/>
                  </pic:blipFill>
                  <pic:spPr bwMode="auto">
                    <a:xfrm>
                      <a:off x="0" y="0"/>
                      <a:ext cx="1642151" cy="2511525"/>
                    </a:xfrm>
                    <a:prstGeom prst="rect">
                      <a:avLst/>
                    </a:prstGeom>
                    <a:ln>
                      <a:noFill/>
                    </a:ln>
                    <a:extLst>
                      <a:ext uri="{53640926-AAD7-44D8-BBD7-CCE9431645EC}">
                        <a14:shadowObscured xmlns:a14="http://schemas.microsoft.com/office/drawing/2010/main"/>
                      </a:ext>
                    </a:extLst>
                  </pic:spPr>
                </pic:pic>
              </a:graphicData>
            </a:graphic>
          </wp:inline>
        </w:drawing>
      </w:r>
    </w:p>
    <w:p w:rsidR="002D5311" w:rsidRDefault="002D5311" w:rsidP="002D5311">
      <w:pPr>
        <w:jc w:val="both"/>
      </w:pPr>
      <w:r w:rsidRPr="002D5311">
        <w:rPr>
          <w:rFonts w:ascii="Times New Roman" w:hAnsi="Times New Roman" w:cs="Times New Roman"/>
          <w:sz w:val="24"/>
          <w:szCs w:val="24"/>
        </w:rPr>
        <w:t xml:space="preserve">NONBENZODIAZEPINE </w:t>
      </w:r>
      <w:proofErr w:type="spellStart"/>
      <w:r w:rsidRPr="002D5311">
        <w:rPr>
          <w:rFonts w:ascii="Times New Roman" w:hAnsi="Times New Roman" w:cs="Times New Roman"/>
          <w:sz w:val="24"/>
          <w:szCs w:val="24"/>
        </w:rPr>
        <w:t>BzRAs</w:t>
      </w:r>
      <w:proofErr w:type="spellEnd"/>
      <w:r w:rsidRPr="002D5311">
        <w:rPr>
          <w:rFonts w:ascii="Times New Roman" w:hAnsi="Times New Roman" w:cs="Times New Roman"/>
          <w:sz w:val="24"/>
          <w:szCs w:val="24"/>
        </w:rPr>
        <w:t xml:space="preserve"> Zolpidem (Ambien, an </w:t>
      </w:r>
      <w:proofErr w:type="spellStart"/>
      <w:r w:rsidRPr="002D5311">
        <w:rPr>
          <w:rFonts w:ascii="Times New Roman" w:hAnsi="Times New Roman" w:cs="Times New Roman"/>
          <w:sz w:val="24"/>
          <w:szCs w:val="24"/>
        </w:rPr>
        <w:t>imidazopyridine</w:t>
      </w:r>
      <w:proofErr w:type="spellEnd"/>
      <w:r w:rsidRPr="002D5311">
        <w:rPr>
          <w:rFonts w:ascii="Times New Roman" w:hAnsi="Times New Roman" w:cs="Times New Roman"/>
          <w:sz w:val="24"/>
          <w:szCs w:val="24"/>
        </w:rPr>
        <w:t xml:space="preserve">) and </w:t>
      </w:r>
      <w:proofErr w:type="spellStart"/>
      <w:r w:rsidRPr="002D5311">
        <w:rPr>
          <w:rFonts w:ascii="Times New Roman" w:hAnsi="Times New Roman" w:cs="Times New Roman"/>
          <w:sz w:val="24"/>
          <w:szCs w:val="24"/>
        </w:rPr>
        <w:t>eszopiclone</w:t>
      </w:r>
      <w:proofErr w:type="spellEnd"/>
      <w:r w:rsidRPr="002D5311">
        <w:rPr>
          <w:rFonts w:ascii="Times New Roman" w:hAnsi="Times New Roman" w:cs="Times New Roman"/>
          <w:sz w:val="24"/>
          <w:szCs w:val="24"/>
        </w:rPr>
        <w:t xml:space="preserve"> (</w:t>
      </w:r>
      <w:proofErr w:type="spellStart"/>
      <w:r w:rsidRPr="002D5311">
        <w:rPr>
          <w:rFonts w:ascii="Times New Roman" w:hAnsi="Times New Roman" w:cs="Times New Roman"/>
          <w:sz w:val="24"/>
          <w:szCs w:val="24"/>
        </w:rPr>
        <w:t>Lunesta</w:t>
      </w:r>
      <w:proofErr w:type="spellEnd"/>
      <w:r w:rsidRPr="002D5311">
        <w:rPr>
          <w:rFonts w:ascii="Times New Roman" w:hAnsi="Times New Roman" w:cs="Times New Roman"/>
          <w:sz w:val="24"/>
          <w:szCs w:val="24"/>
        </w:rPr>
        <w:t xml:space="preserve">, a </w:t>
      </w:r>
      <w:proofErr w:type="spellStart"/>
      <w:r w:rsidRPr="002D5311">
        <w:rPr>
          <w:rFonts w:ascii="Times New Roman" w:hAnsi="Times New Roman" w:cs="Times New Roman"/>
          <w:sz w:val="24"/>
          <w:szCs w:val="24"/>
        </w:rPr>
        <w:t>cyclopyrrolone</w:t>
      </w:r>
      <w:proofErr w:type="spellEnd"/>
      <w:r w:rsidRPr="002D5311">
        <w:rPr>
          <w:rFonts w:ascii="Times New Roman" w:hAnsi="Times New Roman" w:cs="Times New Roman"/>
          <w:sz w:val="24"/>
          <w:szCs w:val="24"/>
        </w:rPr>
        <w:t xml:space="preserve">) are </w:t>
      </w:r>
      <w:proofErr w:type="spellStart"/>
      <w:r w:rsidRPr="002D5311">
        <w:rPr>
          <w:rFonts w:ascii="Times New Roman" w:hAnsi="Times New Roman" w:cs="Times New Roman"/>
          <w:sz w:val="24"/>
          <w:szCs w:val="24"/>
        </w:rPr>
        <w:t>nonbenzodiazepines</w:t>
      </w:r>
      <w:proofErr w:type="spellEnd"/>
      <w:r w:rsidRPr="002D5311">
        <w:rPr>
          <w:rFonts w:ascii="Times New Roman" w:hAnsi="Times New Roman" w:cs="Times New Roman"/>
          <w:sz w:val="24"/>
          <w:szCs w:val="24"/>
        </w:rPr>
        <w:t xml:space="preserve"> and </w:t>
      </w:r>
      <w:proofErr w:type="gramStart"/>
      <w:r w:rsidRPr="002D5311">
        <w:rPr>
          <w:rFonts w:ascii="Times New Roman" w:hAnsi="Times New Roman" w:cs="Times New Roman"/>
          <w:sz w:val="24"/>
          <w:szCs w:val="24"/>
        </w:rPr>
        <w:t>have been introduced</w:t>
      </w:r>
      <w:proofErr w:type="gramEnd"/>
      <w:r w:rsidRPr="002D5311">
        <w:rPr>
          <w:rFonts w:ascii="Times New Roman" w:hAnsi="Times New Roman" w:cs="Times New Roman"/>
          <w:sz w:val="24"/>
          <w:szCs w:val="24"/>
        </w:rPr>
        <w:t xml:space="preserve"> as short- and moderate-acting hypnotics, respectively. Zolpidem exhibits a high selectivity for the </w:t>
      </w:r>
      <w:proofErr w:type="gramStart"/>
      <w:r w:rsidRPr="002D5311">
        <w:rPr>
          <w:rFonts w:ascii="Times New Roman" w:hAnsi="Times New Roman" w:cs="Times New Roman"/>
          <w:sz w:val="24"/>
          <w:szCs w:val="24"/>
        </w:rPr>
        <w:t>1</w:t>
      </w:r>
      <w:proofErr w:type="gramEnd"/>
      <w:r w:rsidRPr="002D5311">
        <w:rPr>
          <w:rFonts w:ascii="Times New Roman" w:hAnsi="Times New Roman" w:cs="Times New Roman"/>
          <w:sz w:val="24"/>
          <w:szCs w:val="24"/>
        </w:rPr>
        <w:t xml:space="preserve"> subunit of </w:t>
      </w:r>
      <w:proofErr w:type="spellStart"/>
      <w:r w:rsidRPr="002D5311">
        <w:rPr>
          <w:rFonts w:ascii="Times New Roman" w:hAnsi="Times New Roman" w:cs="Times New Roman"/>
          <w:sz w:val="24"/>
          <w:szCs w:val="24"/>
        </w:rPr>
        <w:t>benzodiazepinebinding</w:t>
      </w:r>
      <w:proofErr w:type="spellEnd"/>
      <w:r w:rsidRPr="002D5311">
        <w:rPr>
          <w:rFonts w:ascii="Times New Roman" w:hAnsi="Times New Roman" w:cs="Times New Roman"/>
          <w:sz w:val="24"/>
          <w:szCs w:val="24"/>
        </w:rPr>
        <w:t xml:space="preserve"> site on GABAA receptor complex, whereas </w:t>
      </w:r>
      <w:proofErr w:type="spellStart"/>
      <w:r w:rsidRPr="002D5311">
        <w:rPr>
          <w:rFonts w:ascii="Times New Roman" w:hAnsi="Times New Roman" w:cs="Times New Roman"/>
          <w:sz w:val="24"/>
          <w:szCs w:val="24"/>
        </w:rPr>
        <w:t>eszopiclone</w:t>
      </w:r>
      <w:proofErr w:type="spellEnd"/>
      <w:r w:rsidRPr="002D5311">
        <w:rPr>
          <w:rFonts w:ascii="Times New Roman" w:hAnsi="Times New Roman" w:cs="Times New Roman"/>
          <w:sz w:val="24"/>
          <w:szCs w:val="24"/>
        </w:rPr>
        <w:t xml:space="preserve"> is a </w:t>
      </w:r>
      <w:r w:rsidRPr="002D5311">
        <w:rPr>
          <w:rFonts w:ascii="Times New Roman" w:hAnsi="Times New Roman" w:cs="Times New Roman"/>
          <w:sz w:val="24"/>
          <w:szCs w:val="24"/>
        </w:rPr>
        <w:lastRenderedPageBreak/>
        <w:t>“</w:t>
      </w:r>
      <w:proofErr w:type="spellStart"/>
      <w:r w:rsidRPr="002D5311">
        <w:rPr>
          <w:rFonts w:ascii="Times New Roman" w:hAnsi="Times New Roman" w:cs="Times New Roman"/>
          <w:sz w:val="24"/>
          <w:szCs w:val="24"/>
        </w:rPr>
        <w:t>superagonist</w:t>
      </w:r>
      <w:proofErr w:type="spellEnd"/>
      <w:r w:rsidRPr="002D5311">
        <w:rPr>
          <w:rFonts w:ascii="Times New Roman" w:hAnsi="Times New Roman" w:cs="Times New Roman"/>
          <w:sz w:val="24"/>
          <w:szCs w:val="24"/>
        </w:rPr>
        <w:t xml:space="preserve">” at </w:t>
      </w:r>
      <w:proofErr w:type="spellStart"/>
      <w:r w:rsidRPr="002D5311">
        <w:rPr>
          <w:rFonts w:ascii="Times New Roman" w:hAnsi="Times New Roman" w:cs="Times New Roman"/>
          <w:sz w:val="24"/>
          <w:szCs w:val="24"/>
        </w:rPr>
        <w:t>BzRs</w:t>
      </w:r>
      <w:proofErr w:type="spellEnd"/>
      <w:r w:rsidRPr="002D5311">
        <w:rPr>
          <w:rFonts w:ascii="Times New Roman" w:hAnsi="Times New Roman" w:cs="Times New Roman"/>
          <w:sz w:val="24"/>
          <w:szCs w:val="24"/>
        </w:rPr>
        <w:t xml:space="preserve"> with the subunit composition 122 and 123. Zolpidem has a rapid onset of action of 1.6 hours and good bioavailability (72%), mainly because it is lipophilic and has no </w:t>
      </w:r>
      <w:proofErr w:type="spellStart"/>
      <w:r w:rsidRPr="002D5311">
        <w:rPr>
          <w:rFonts w:ascii="Times New Roman" w:hAnsi="Times New Roman" w:cs="Times New Roman"/>
          <w:sz w:val="24"/>
          <w:szCs w:val="24"/>
        </w:rPr>
        <w:t>ionizable</w:t>
      </w:r>
      <w:proofErr w:type="spellEnd"/>
      <w:r w:rsidRPr="002D5311">
        <w:rPr>
          <w:rFonts w:ascii="Times New Roman" w:hAnsi="Times New Roman" w:cs="Times New Roman"/>
          <w:sz w:val="24"/>
          <w:szCs w:val="24"/>
        </w:rPr>
        <w:t xml:space="preserve"> groups at physiological </w:t>
      </w:r>
      <w:proofErr w:type="spellStart"/>
      <w:r w:rsidRPr="002D5311">
        <w:rPr>
          <w:rFonts w:ascii="Times New Roman" w:hAnsi="Times New Roman" w:cs="Times New Roman"/>
          <w:sz w:val="24"/>
          <w:szCs w:val="24"/>
        </w:rPr>
        <w:t>pH.</w:t>
      </w:r>
      <w:proofErr w:type="spellEnd"/>
      <w:r w:rsidRPr="002D5311">
        <w:rPr>
          <w:rFonts w:ascii="Times New Roman" w:hAnsi="Times New Roman" w:cs="Times New Roman"/>
          <w:sz w:val="24"/>
          <w:szCs w:val="24"/>
        </w:rPr>
        <w:t xml:space="preserve"> Food can prolong the time to peak concentration without affecting the half-life probably for the same reason. It has short elimination half-life, because its aryl methyl groups is extensively -hydroxylated to inactive metabolites by CYP3A4 followed by further oxidation by aldehyde dehydrogenase to the ionic carboxylic acid. The metabolites are inactive, short-lived, and eliminated in the urine. Its half-life in the elderly or the patients with liver disease is increased. Therefore, dosing </w:t>
      </w:r>
      <w:proofErr w:type="gramStart"/>
      <w:r w:rsidRPr="002D5311">
        <w:rPr>
          <w:rFonts w:ascii="Times New Roman" w:hAnsi="Times New Roman" w:cs="Times New Roman"/>
          <w:sz w:val="24"/>
          <w:szCs w:val="24"/>
        </w:rPr>
        <w:t>should be modified</w:t>
      </w:r>
      <w:proofErr w:type="gramEnd"/>
      <w:r w:rsidRPr="002D5311">
        <w:rPr>
          <w:rFonts w:ascii="Times New Roman" w:hAnsi="Times New Roman" w:cs="Times New Roman"/>
          <w:sz w:val="24"/>
          <w:szCs w:val="24"/>
        </w:rPr>
        <w:t xml:space="preserve"> in patients with hepatic insufficiency and the elderly. Because it has longer elimination half-life than </w:t>
      </w:r>
      <w:proofErr w:type="spellStart"/>
      <w:r w:rsidRPr="002D5311">
        <w:rPr>
          <w:rFonts w:ascii="Times New Roman" w:hAnsi="Times New Roman" w:cs="Times New Roman"/>
          <w:sz w:val="24"/>
          <w:szCs w:val="24"/>
        </w:rPr>
        <w:t>zaleplon</w:t>
      </w:r>
      <w:proofErr w:type="spellEnd"/>
      <w:r w:rsidRPr="002D5311">
        <w:rPr>
          <w:rFonts w:ascii="Times New Roman" w:hAnsi="Times New Roman" w:cs="Times New Roman"/>
          <w:sz w:val="24"/>
          <w:szCs w:val="24"/>
        </w:rPr>
        <w:t xml:space="preserve">, it may be preferred for sleep maintenance. It was the most commonly prescribed drug for insomnia in 2001. </w:t>
      </w:r>
      <w:proofErr w:type="spellStart"/>
      <w:r w:rsidRPr="002D5311">
        <w:rPr>
          <w:rFonts w:ascii="Times New Roman" w:hAnsi="Times New Roman" w:cs="Times New Roman"/>
          <w:sz w:val="24"/>
          <w:szCs w:val="24"/>
        </w:rPr>
        <w:t>Zopiclone</w:t>
      </w:r>
      <w:proofErr w:type="spellEnd"/>
      <w:r w:rsidRPr="002D5311">
        <w:rPr>
          <w:rFonts w:ascii="Times New Roman" w:hAnsi="Times New Roman" w:cs="Times New Roman"/>
          <w:sz w:val="24"/>
          <w:szCs w:val="24"/>
        </w:rPr>
        <w:t xml:space="preserve"> </w:t>
      </w:r>
      <w:proofErr w:type="gramStart"/>
      <w:r w:rsidRPr="002D5311">
        <w:rPr>
          <w:rFonts w:ascii="Times New Roman" w:hAnsi="Times New Roman" w:cs="Times New Roman"/>
          <w:sz w:val="24"/>
          <w:szCs w:val="24"/>
        </w:rPr>
        <w:t>was originally marketed</w:t>
      </w:r>
      <w:proofErr w:type="gramEnd"/>
      <w:r w:rsidRPr="002D5311">
        <w:rPr>
          <w:rFonts w:ascii="Times New Roman" w:hAnsi="Times New Roman" w:cs="Times New Roman"/>
          <w:sz w:val="24"/>
          <w:szCs w:val="24"/>
        </w:rPr>
        <w:t xml:space="preserve"> as a racemic mixture. Because its S-isomer is a primary active hypnotic, it </w:t>
      </w:r>
      <w:proofErr w:type="gramStart"/>
      <w:r w:rsidRPr="002D5311">
        <w:rPr>
          <w:rFonts w:ascii="Times New Roman" w:hAnsi="Times New Roman" w:cs="Times New Roman"/>
          <w:sz w:val="24"/>
          <w:szCs w:val="24"/>
        </w:rPr>
        <w:t>is now marketed</w:t>
      </w:r>
      <w:proofErr w:type="gramEnd"/>
      <w:r w:rsidRPr="002D5311">
        <w:rPr>
          <w:rFonts w:ascii="Times New Roman" w:hAnsi="Times New Roman" w:cs="Times New Roman"/>
          <w:sz w:val="24"/>
          <w:szCs w:val="24"/>
        </w:rPr>
        <w:t xml:space="preserve"> as </w:t>
      </w:r>
      <w:proofErr w:type="spellStart"/>
      <w:r w:rsidRPr="002D5311">
        <w:rPr>
          <w:rFonts w:ascii="Times New Roman" w:hAnsi="Times New Roman" w:cs="Times New Roman"/>
          <w:sz w:val="24"/>
          <w:szCs w:val="24"/>
        </w:rPr>
        <w:t>eszopiclone</w:t>
      </w:r>
      <w:proofErr w:type="spellEnd"/>
      <w:r w:rsidRPr="002D5311">
        <w:rPr>
          <w:rFonts w:ascii="Times New Roman" w:hAnsi="Times New Roman" w:cs="Times New Roman"/>
          <w:sz w:val="24"/>
          <w:szCs w:val="24"/>
        </w:rPr>
        <w:t xml:space="preserve"> in the United States. It is less selective for the </w:t>
      </w:r>
      <w:proofErr w:type="gramStart"/>
      <w:r w:rsidRPr="002D5311">
        <w:rPr>
          <w:rFonts w:ascii="Times New Roman" w:hAnsi="Times New Roman" w:cs="Times New Roman"/>
          <w:sz w:val="24"/>
          <w:szCs w:val="24"/>
        </w:rPr>
        <w:t>1</w:t>
      </w:r>
      <w:proofErr w:type="gramEnd"/>
      <w:r w:rsidRPr="002D5311">
        <w:rPr>
          <w:rFonts w:ascii="Times New Roman" w:hAnsi="Times New Roman" w:cs="Times New Roman"/>
          <w:sz w:val="24"/>
          <w:szCs w:val="24"/>
        </w:rPr>
        <w:t xml:space="preserve"> subunit of GABAA receptor, and it has relatively longer elimination half-life (6 hours) than zolpidem and </w:t>
      </w:r>
      <w:proofErr w:type="spellStart"/>
      <w:r w:rsidRPr="002D5311">
        <w:rPr>
          <w:rFonts w:ascii="Times New Roman" w:hAnsi="Times New Roman" w:cs="Times New Roman"/>
          <w:sz w:val="24"/>
          <w:szCs w:val="24"/>
        </w:rPr>
        <w:t>zaleplon</w:t>
      </w:r>
      <w:proofErr w:type="spellEnd"/>
      <w:r w:rsidRPr="002D5311">
        <w:rPr>
          <w:rFonts w:ascii="Times New Roman" w:hAnsi="Times New Roman" w:cs="Times New Roman"/>
          <w:sz w:val="24"/>
          <w:szCs w:val="24"/>
        </w:rPr>
        <w:t xml:space="preserve">. Consequently, it </w:t>
      </w:r>
      <w:proofErr w:type="gramStart"/>
      <w:r w:rsidRPr="002D5311">
        <w:rPr>
          <w:rFonts w:ascii="Times New Roman" w:hAnsi="Times New Roman" w:cs="Times New Roman"/>
          <w:sz w:val="24"/>
          <w:szCs w:val="24"/>
        </w:rPr>
        <w:t>may be used</w:t>
      </w:r>
      <w:proofErr w:type="gramEnd"/>
      <w:r w:rsidRPr="002D5311">
        <w:rPr>
          <w:rFonts w:ascii="Times New Roman" w:hAnsi="Times New Roman" w:cs="Times New Roman"/>
          <w:sz w:val="24"/>
          <w:szCs w:val="24"/>
        </w:rPr>
        <w:t xml:space="preserve"> for patients who tend to awaken during the night. </w:t>
      </w:r>
      <w:proofErr w:type="spellStart"/>
      <w:r w:rsidRPr="002D5311">
        <w:rPr>
          <w:rFonts w:ascii="Times New Roman" w:hAnsi="Times New Roman" w:cs="Times New Roman"/>
          <w:sz w:val="24"/>
          <w:szCs w:val="24"/>
        </w:rPr>
        <w:t>Zaleplon</w:t>
      </w:r>
      <w:proofErr w:type="spellEnd"/>
      <w:r w:rsidRPr="002D5311">
        <w:rPr>
          <w:rFonts w:ascii="Times New Roman" w:hAnsi="Times New Roman" w:cs="Times New Roman"/>
          <w:sz w:val="24"/>
          <w:szCs w:val="24"/>
        </w:rPr>
        <w:t xml:space="preserve">. </w:t>
      </w:r>
      <w:proofErr w:type="spellStart"/>
      <w:r w:rsidRPr="002D5311">
        <w:rPr>
          <w:rFonts w:ascii="Times New Roman" w:hAnsi="Times New Roman" w:cs="Times New Roman"/>
          <w:sz w:val="24"/>
          <w:szCs w:val="24"/>
        </w:rPr>
        <w:t>Zaleplon</w:t>
      </w:r>
      <w:proofErr w:type="spellEnd"/>
      <w:r w:rsidRPr="002D5311">
        <w:rPr>
          <w:rFonts w:ascii="Times New Roman" w:hAnsi="Times New Roman" w:cs="Times New Roman"/>
          <w:sz w:val="24"/>
          <w:szCs w:val="24"/>
        </w:rPr>
        <w:t xml:space="preserve"> (Sonata, a </w:t>
      </w:r>
      <w:proofErr w:type="spellStart"/>
      <w:r w:rsidRPr="002D5311">
        <w:rPr>
          <w:rFonts w:ascii="Times New Roman" w:hAnsi="Times New Roman" w:cs="Times New Roman"/>
          <w:sz w:val="24"/>
          <w:szCs w:val="24"/>
        </w:rPr>
        <w:t>pyrazolopyrimidine</w:t>
      </w:r>
      <w:proofErr w:type="spellEnd"/>
      <w:r w:rsidRPr="002D5311">
        <w:rPr>
          <w:rFonts w:ascii="Times New Roman" w:hAnsi="Times New Roman" w:cs="Times New Roman"/>
          <w:sz w:val="24"/>
          <w:szCs w:val="24"/>
        </w:rPr>
        <w:t xml:space="preserve">) is another short-acting </w:t>
      </w:r>
      <w:proofErr w:type="spellStart"/>
      <w:r w:rsidRPr="002D5311">
        <w:rPr>
          <w:rFonts w:ascii="Times New Roman" w:hAnsi="Times New Roman" w:cs="Times New Roman"/>
          <w:sz w:val="24"/>
          <w:szCs w:val="24"/>
        </w:rPr>
        <w:t>nonbenzodiazepine</w:t>
      </w:r>
      <w:proofErr w:type="spellEnd"/>
      <w:r w:rsidRPr="002D5311">
        <w:rPr>
          <w:rFonts w:ascii="Times New Roman" w:hAnsi="Times New Roman" w:cs="Times New Roman"/>
          <w:sz w:val="24"/>
          <w:szCs w:val="24"/>
        </w:rPr>
        <w:t xml:space="preserve"> hypnotic. Pharmacologically and </w:t>
      </w:r>
      <w:proofErr w:type="spellStart"/>
      <w:r w:rsidRPr="002D5311">
        <w:rPr>
          <w:rFonts w:ascii="Times New Roman" w:hAnsi="Times New Roman" w:cs="Times New Roman"/>
          <w:sz w:val="24"/>
          <w:szCs w:val="24"/>
        </w:rPr>
        <w:t>pharmacokinetically</w:t>
      </w:r>
      <w:proofErr w:type="spellEnd"/>
      <w:r w:rsidRPr="002D5311">
        <w:rPr>
          <w:rFonts w:ascii="Times New Roman" w:hAnsi="Times New Roman" w:cs="Times New Roman"/>
          <w:sz w:val="24"/>
          <w:szCs w:val="24"/>
        </w:rPr>
        <w:t xml:space="preserve">, </w:t>
      </w:r>
      <w:proofErr w:type="spellStart"/>
      <w:r w:rsidRPr="002D5311">
        <w:rPr>
          <w:rFonts w:ascii="Times New Roman" w:hAnsi="Times New Roman" w:cs="Times New Roman"/>
          <w:sz w:val="24"/>
          <w:szCs w:val="24"/>
        </w:rPr>
        <w:t>zaleplon</w:t>
      </w:r>
      <w:proofErr w:type="spellEnd"/>
      <w:r w:rsidRPr="002D5311">
        <w:rPr>
          <w:rFonts w:ascii="Times New Roman" w:hAnsi="Times New Roman" w:cs="Times New Roman"/>
          <w:sz w:val="24"/>
          <w:szCs w:val="24"/>
        </w:rPr>
        <w:t xml:space="preserve"> is similar to zolpidem; both are hypnotic agents with short </w:t>
      </w:r>
      <w:proofErr w:type="spellStart"/>
      <w:r w:rsidRPr="002D5311">
        <w:rPr>
          <w:rFonts w:ascii="Times New Roman" w:hAnsi="Times New Roman" w:cs="Times New Roman"/>
          <w:sz w:val="24"/>
          <w:szCs w:val="24"/>
        </w:rPr>
        <w:t>halflives</w:t>
      </w:r>
      <w:proofErr w:type="spellEnd"/>
      <w:r w:rsidRPr="002D5311">
        <w:rPr>
          <w:rFonts w:ascii="Times New Roman" w:hAnsi="Times New Roman" w:cs="Times New Roman"/>
          <w:sz w:val="24"/>
          <w:szCs w:val="24"/>
        </w:rPr>
        <w:t xml:space="preserve">. It also has selective high affinity for </w:t>
      </w:r>
      <w:bookmarkStart w:id="0" w:name="_GoBack"/>
      <w:bookmarkEnd w:id="0"/>
      <w:r w:rsidRPr="002D5311">
        <w:rPr>
          <w:rFonts w:ascii="Times New Roman" w:hAnsi="Times New Roman" w:cs="Times New Roman"/>
          <w:sz w:val="24"/>
          <w:szCs w:val="24"/>
        </w:rPr>
        <w:t xml:space="preserve">1-subunit containing </w:t>
      </w:r>
      <w:proofErr w:type="spellStart"/>
      <w:r w:rsidRPr="002D5311">
        <w:rPr>
          <w:rFonts w:ascii="Times New Roman" w:hAnsi="Times New Roman" w:cs="Times New Roman"/>
          <w:sz w:val="24"/>
          <w:szCs w:val="24"/>
        </w:rPr>
        <w:t>BzRs</w:t>
      </w:r>
      <w:proofErr w:type="spellEnd"/>
      <w:r w:rsidRPr="002D5311">
        <w:rPr>
          <w:rFonts w:ascii="Times New Roman" w:hAnsi="Times New Roman" w:cs="Times New Roman"/>
          <w:sz w:val="24"/>
          <w:szCs w:val="24"/>
        </w:rPr>
        <w:t xml:space="preserve"> but produces effects at other </w:t>
      </w:r>
      <w:proofErr w:type="spellStart"/>
      <w:r w:rsidRPr="002D5311">
        <w:rPr>
          <w:rFonts w:ascii="Times New Roman" w:hAnsi="Times New Roman" w:cs="Times New Roman"/>
          <w:sz w:val="24"/>
          <w:szCs w:val="24"/>
        </w:rPr>
        <w:t>BzR</w:t>
      </w:r>
      <w:proofErr w:type="spellEnd"/>
      <w:r w:rsidRPr="002D5311">
        <w:rPr>
          <w:rFonts w:ascii="Times New Roman" w:hAnsi="Times New Roman" w:cs="Times New Roman"/>
          <w:sz w:val="24"/>
          <w:szCs w:val="24"/>
        </w:rPr>
        <w:t xml:space="preserve">/GABAA subtypes as well. </w:t>
      </w:r>
      <w:proofErr w:type="spellStart"/>
      <w:r w:rsidRPr="002D5311">
        <w:rPr>
          <w:rFonts w:ascii="Times New Roman" w:hAnsi="Times New Roman" w:cs="Times New Roman"/>
          <w:sz w:val="24"/>
          <w:szCs w:val="24"/>
        </w:rPr>
        <w:t>Zaleplon</w:t>
      </w:r>
      <w:proofErr w:type="spellEnd"/>
      <w:r w:rsidRPr="002D5311">
        <w:rPr>
          <w:rFonts w:ascii="Times New Roman" w:hAnsi="Times New Roman" w:cs="Times New Roman"/>
          <w:sz w:val="24"/>
          <w:szCs w:val="24"/>
        </w:rPr>
        <w:t xml:space="preserve"> is well absorbed following oral administration with an absolute bioavailability of approximately 30% because of significant </w:t>
      </w:r>
      <w:proofErr w:type="spellStart"/>
      <w:r w:rsidRPr="002D5311">
        <w:rPr>
          <w:rFonts w:ascii="Times New Roman" w:hAnsi="Times New Roman" w:cs="Times New Roman"/>
          <w:sz w:val="24"/>
          <w:szCs w:val="24"/>
        </w:rPr>
        <w:t>presystemic</w:t>
      </w:r>
      <w:proofErr w:type="spellEnd"/>
      <w:r w:rsidRPr="002D5311">
        <w:rPr>
          <w:rFonts w:ascii="Times New Roman" w:hAnsi="Times New Roman" w:cs="Times New Roman"/>
          <w:sz w:val="24"/>
          <w:szCs w:val="24"/>
        </w:rPr>
        <w:t xml:space="preserve"> metabolism. It exhibits a mean half-life of approximately 1 hour, with less than 1% of the dose excreted unchanged in urine. It is primarily metabolized by aldehyde oxidase to 5-oxo-zaleplon and </w:t>
      </w:r>
      <w:proofErr w:type="gramStart"/>
      <w:r w:rsidRPr="002D5311">
        <w:rPr>
          <w:rFonts w:ascii="Times New Roman" w:hAnsi="Times New Roman" w:cs="Times New Roman"/>
          <w:sz w:val="24"/>
          <w:szCs w:val="24"/>
        </w:rPr>
        <w:t>is also</w:t>
      </w:r>
      <w:proofErr w:type="gramEnd"/>
      <w:r w:rsidRPr="002D5311">
        <w:rPr>
          <w:rFonts w:ascii="Times New Roman" w:hAnsi="Times New Roman" w:cs="Times New Roman"/>
          <w:sz w:val="24"/>
          <w:szCs w:val="24"/>
        </w:rPr>
        <w:t xml:space="preserve"> metabolized to a lesser extent by CYP3A4. </w:t>
      </w:r>
      <w:proofErr w:type="spellStart"/>
      <w:r w:rsidRPr="002D5311">
        <w:rPr>
          <w:rFonts w:ascii="Times New Roman" w:hAnsi="Times New Roman" w:cs="Times New Roman"/>
          <w:sz w:val="24"/>
          <w:szCs w:val="24"/>
        </w:rPr>
        <w:t>Ndemethylation</w:t>
      </w:r>
      <w:proofErr w:type="spellEnd"/>
      <w:r w:rsidRPr="002D5311">
        <w:rPr>
          <w:rFonts w:ascii="Times New Roman" w:hAnsi="Times New Roman" w:cs="Times New Roman"/>
          <w:sz w:val="24"/>
          <w:szCs w:val="24"/>
        </w:rPr>
        <w:t xml:space="preserve"> yields </w:t>
      </w:r>
      <w:proofErr w:type="spellStart"/>
      <w:r w:rsidRPr="002D5311">
        <w:rPr>
          <w:rFonts w:ascii="Times New Roman" w:hAnsi="Times New Roman" w:cs="Times New Roman"/>
          <w:sz w:val="24"/>
          <w:szCs w:val="24"/>
        </w:rPr>
        <w:t>desethylzaleplon</w:t>
      </w:r>
      <w:proofErr w:type="spellEnd"/>
      <w:r w:rsidRPr="002D5311">
        <w:rPr>
          <w:rFonts w:ascii="Times New Roman" w:hAnsi="Times New Roman" w:cs="Times New Roman"/>
          <w:sz w:val="24"/>
          <w:szCs w:val="24"/>
        </w:rPr>
        <w:t xml:space="preserve">, which </w:t>
      </w:r>
      <w:proofErr w:type="gramStart"/>
      <w:r w:rsidRPr="002D5311">
        <w:rPr>
          <w:rFonts w:ascii="Times New Roman" w:hAnsi="Times New Roman" w:cs="Times New Roman"/>
          <w:sz w:val="24"/>
          <w:szCs w:val="24"/>
        </w:rPr>
        <w:t>is quickly converted</w:t>
      </w:r>
      <w:proofErr w:type="gramEnd"/>
      <w:r w:rsidRPr="002D5311">
        <w:rPr>
          <w:rFonts w:ascii="Times New Roman" w:hAnsi="Times New Roman" w:cs="Times New Roman"/>
          <w:sz w:val="24"/>
          <w:szCs w:val="24"/>
        </w:rPr>
        <w:t xml:space="preserve">, presumably by aldehyde oxidase, to 5-oxo-desethylzaleplon. These oxidative metabolites </w:t>
      </w:r>
      <w:proofErr w:type="gramStart"/>
      <w:r w:rsidRPr="002D5311">
        <w:rPr>
          <w:rFonts w:ascii="Times New Roman" w:hAnsi="Times New Roman" w:cs="Times New Roman"/>
          <w:sz w:val="24"/>
          <w:szCs w:val="24"/>
        </w:rPr>
        <w:t>are then converted to glucuronides and eliminated in urine</w:t>
      </w:r>
      <w:proofErr w:type="gramEnd"/>
      <w:r w:rsidRPr="002D5311">
        <w:rPr>
          <w:rFonts w:ascii="Times New Roman" w:hAnsi="Times New Roman" w:cs="Times New Roman"/>
          <w:sz w:val="24"/>
          <w:szCs w:val="24"/>
        </w:rPr>
        <w:t xml:space="preserve">. All of </w:t>
      </w:r>
      <w:proofErr w:type="spellStart"/>
      <w:r w:rsidRPr="002D5311">
        <w:rPr>
          <w:rFonts w:ascii="Times New Roman" w:hAnsi="Times New Roman" w:cs="Times New Roman"/>
          <w:sz w:val="24"/>
          <w:szCs w:val="24"/>
        </w:rPr>
        <w:t>zaleplon’s</w:t>
      </w:r>
      <w:proofErr w:type="spellEnd"/>
      <w:r w:rsidRPr="002D5311">
        <w:rPr>
          <w:rFonts w:ascii="Times New Roman" w:hAnsi="Times New Roman" w:cs="Times New Roman"/>
          <w:sz w:val="24"/>
          <w:szCs w:val="24"/>
        </w:rPr>
        <w:t xml:space="preserve"> metabolites are pharmacologically inactive. It may have a more rapid onset (about 1 hour) and termination of action than zolpidem, and therefore, it is good to initiate sleep instead of keeping sleep. Melatonin Receptor Agonist: </w:t>
      </w:r>
      <w:proofErr w:type="spellStart"/>
      <w:r w:rsidRPr="002D5311">
        <w:rPr>
          <w:rFonts w:ascii="Times New Roman" w:hAnsi="Times New Roman" w:cs="Times New Roman"/>
          <w:sz w:val="24"/>
          <w:szCs w:val="24"/>
        </w:rPr>
        <w:t>Ramelteon</w:t>
      </w:r>
      <w:proofErr w:type="spellEnd"/>
      <w:r w:rsidRPr="002D5311">
        <w:rPr>
          <w:rFonts w:ascii="Times New Roman" w:hAnsi="Times New Roman" w:cs="Times New Roman"/>
          <w:sz w:val="24"/>
          <w:szCs w:val="24"/>
        </w:rPr>
        <w:t xml:space="preserve"> In the brain, three melatonin receptors (MT1, MT2, and MT3) </w:t>
      </w:r>
      <w:proofErr w:type="gramStart"/>
      <w:r w:rsidRPr="002D5311">
        <w:rPr>
          <w:rFonts w:ascii="Times New Roman" w:hAnsi="Times New Roman" w:cs="Times New Roman"/>
          <w:sz w:val="24"/>
          <w:szCs w:val="24"/>
        </w:rPr>
        <w:t>have been characterized</w:t>
      </w:r>
      <w:proofErr w:type="gramEnd"/>
      <w:r w:rsidRPr="002D5311">
        <w:rPr>
          <w:rFonts w:ascii="Times New Roman" w:hAnsi="Times New Roman" w:cs="Times New Roman"/>
          <w:sz w:val="24"/>
          <w:szCs w:val="24"/>
        </w:rPr>
        <w:t xml:space="preserve">. Activation of the MT1 receptor results in sleepiness, whereas the MT2 receptor </w:t>
      </w:r>
      <w:proofErr w:type="gramStart"/>
      <w:r w:rsidRPr="002D5311">
        <w:rPr>
          <w:rFonts w:ascii="Times New Roman" w:hAnsi="Times New Roman" w:cs="Times New Roman"/>
          <w:sz w:val="24"/>
          <w:szCs w:val="24"/>
        </w:rPr>
        <w:t>may be related</w:t>
      </w:r>
      <w:proofErr w:type="gramEnd"/>
      <w:r w:rsidRPr="002D5311">
        <w:rPr>
          <w:rFonts w:ascii="Times New Roman" w:hAnsi="Times New Roman" w:cs="Times New Roman"/>
          <w:sz w:val="24"/>
          <w:szCs w:val="24"/>
        </w:rPr>
        <w:t xml:space="preserve"> to the circadian rhythm. MT3 receptors </w:t>
      </w:r>
      <w:proofErr w:type="gramStart"/>
      <w:r w:rsidRPr="002D5311">
        <w:rPr>
          <w:rFonts w:ascii="Times New Roman" w:hAnsi="Times New Roman" w:cs="Times New Roman"/>
          <w:sz w:val="24"/>
          <w:szCs w:val="24"/>
        </w:rPr>
        <w:t>may be related</w:t>
      </w:r>
      <w:proofErr w:type="gramEnd"/>
      <w:r w:rsidRPr="002D5311">
        <w:rPr>
          <w:rFonts w:ascii="Times New Roman" w:hAnsi="Times New Roman" w:cs="Times New Roman"/>
          <w:sz w:val="24"/>
          <w:szCs w:val="24"/>
        </w:rPr>
        <w:t xml:space="preserve"> to intraocular pressure. Their endogenous ligand, melatonin (N-acetyl-5-methoxytryptamine), at times referred </w:t>
      </w:r>
      <w:proofErr w:type="gramStart"/>
      <w:r w:rsidRPr="002D5311">
        <w:rPr>
          <w:rFonts w:ascii="Times New Roman" w:hAnsi="Times New Roman" w:cs="Times New Roman"/>
          <w:sz w:val="24"/>
          <w:szCs w:val="24"/>
        </w:rPr>
        <w:t>to</w:t>
      </w:r>
      <w:proofErr w:type="gramEnd"/>
      <w:r w:rsidRPr="002D5311">
        <w:rPr>
          <w:rFonts w:ascii="Times New Roman" w:hAnsi="Times New Roman" w:cs="Times New Roman"/>
          <w:sz w:val="24"/>
          <w:szCs w:val="24"/>
        </w:rPr>
        <w:t xml:space="preserve"> as “the hormone of darkness,” is N-acetylated and O-methylated product of serotonin found in the pineal gland and is biosynthesized and released at night and may play a role in the circadian rhythm of humans. It </w:t>
      </w:r>
      <w:proofErr w:type="gramStart"/>
      <w:r w:rsidRPr="002D5311">
        <w:rPr>
          <w:rFonts w:ascii="Times New Roman" w:hAnsi="Times New Roman" w:cs="Times New Roman"/>
          <w:sz w:val="24"/>
          <w:szCs w:val="24"/>
        </w:rPr>
        <w:t>is promoted</w:t>
      </w:r>
      <w:proofErr w:type="gramEnd"/>
      <w:r w:rsidRPr="002D5311">
        <w:rPr>
          <w:rFonts w:ascii="Times New Roman" w:hAnsi="Times New Roman" w:cs="Times New Roman"/>
          <w:sz w:val="24"/>
          <w:szCs w:val="24"/>
        </w:rPr>
        <w:t xml:space="preserve"> commercially as a sleep aid by the food supplement industry. However, it is a poor hypnotic drug because of its poor potency, poor absorption, poor oral bioavailability, rapid metabolism, and nonselective effects.</w:t>
      </w:r>
      <w:r>
        <w:pgNum/>
      </w:r>
    </w:p>
    <w:p w:rsidR="002D5311" w:rsidRDefault="002D5311" w:rsidP="002D5311">
      <w:pPr>
        <w:jc w:val="both"/>
        <w:rPr>
          <w:rFonts w:ascii="Times New Roman" w:hAnsi="Times New Roman" w:cs="Times New Roman"/>
          <w:sz w:val="24"/>
          <w:szCs w:val="24"/>
        </w:rPr>
      </w:pPr>
      <w:r>
        <w:rPr>
          <w:noProof/>
          <w:lang w:val="en-GB" w:eastAsia="en-GB"/>
        </w:rPr>
        <w:drawing>
          <wp:inline distT="0" distB="0" distL="0" distR="0" wp14:anchorId="424F06D0" wp14:editId="628587BE">
            <wp:extent cx="4248150" cy="160046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386" t="22159" r="24883" b="53909"/>
                    <a:stretch/>
                  </pic:blipFill>
                  <pic:spPr bwMode="auto">
                    <a:xfrm>
                      <a:off x="0" y="0"/>
                      <a:ext cx="4276832" cy="1611272"/>
                    </a:xfrm>
                    <a:prstGeom prst="rect">
                      <a:avLst/>
                    </a:prstGeom>
                    <a:ln>
                      <a:noFill/>
                    </a:ln>
                    <a:extLst>
                      <a:ext uri="{53640926-AAD7-44D8-BBD7-CCE9431645EC}">
                        <a14:shadowObscured xmlns:a14="http://schemas.microsoft.com/office/drawing/2010/main"/>
                      </a:ext>
                    </a:extLst>
                  </pic:spPr>
                </pic:pic>
              </a:graphicData>
            </a:graphic>
          </wp:inline>
        </w:drawing>
      </w:r>
    </w:p>
    <w:p w:rsidR="002D5311" w:rsidRDefault="002D5311" w:rsidP="002D5311">
      <w:pPr>
        <w:jc w:val="center"/>
        <w:rPr>
          <w:rFonts w:ascii="Times New Roman" w:hAnsi="Times New Roman" w:cs="Times New Roman"/>
          <w:sz w:val="24"/>
          <w:szCs w:val="24"/>
        </w:rPr>
      </w:pPr>
      <w:r>
        <w:rPr>
          <w:noProof/>
          <w:lang w:val="en-GB" w:eastAsia="en-GB"/>
        </w:rPr>
        <w:lastRenderedPageBreak/>
        <w:drawing>
          <wp:inline distT="0" distB="0" distL="0" distR="0" wp14:anchorId="6966B8FD" wp14:editId="5EA1873C">
            <wp:extent cx="4552950" cy="2307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8721" t="37227" r="24219" b="29387"/>
                    <a:stretch/>
                  </pic:blipFill>
                  <pic:spPr bwMode="auto">
                    <a:xfrm>
                      <a:off x="0" y="0"/>
                      <a:ext cx="4560763" cy="2311059"/>
                    </a:xfrm>
                    <a:prstGeom prst="rect">
                      <a:avLst/>
                    </a:prstGeom>
                    <a:ln>
                      <a:noFill/>
                    </a:ln>
                    <a:extLst>
                      <a:ext uri="{53640926-AAD7-44D8-BBD7-CCE9431645EC}">
                        <a14:shadowObscured xmlns:a14="http://schemas.microsoft.com/office/drawing/2010/main"/>
                      </a:ext>
                    </a:extLst>
                  </pic:spPr>
                </pic:pic>
              </a:graphicData>
            </a:graphic>
          </wp:inline>
        </w:drawing>
      </w:r>
    </w:p>
    <w:p w:rsidR="002D5311" w:rsidRPr="006F0DB4" w:rsidRDefault="002D5311" w:rsidP="002D5311">
      <w:pPr>
        <w:jc w:val="both"/>
        <w:rPr>
          <w:rFonts w:ascii="Times New Roman" w:hAnsi="Times New Roman" w:cs="Times New Roman"/>
          <w:sz w:val="24"/>
          <w:szCs w:val="24"/>
        </w:rPr>
      </w:pPr>
      <w:proofErr w:type="spellStart"/>
      <w:r w:rsidRPr="002D5311">
        <w:rPr>
          <w:rFonts w:ascii="Times New Roman" w:hAnsi="Times New Roman" w:cs="Times New Roman"/>
        </w:rPr>
        <w:t>Ramelteon</w:t>
      </w:r>
      <w:proofErr w:type="spellEnd"/>
      <w:r w:rsidRPr="002D5311">
        <w:rPr>
          <w:rFonts w:ascii="Times New Roman" w:hAnsi="Times New Roman" w:cs="Times New Roman"/>
        </w:rPr>
        <w:t xml:space="preserve"> (</w:t>
      </w:r>
      <w:proofErr w:type="spellStart"/>
      <w:r w:rsidRPr="002D5311">
        <w:rPr>
          <w:rFonts w:ascii="Times New Roman" w:hAnsi="Times New Roman" w:cs="Times New Roman"/>
        </w:rPr>
        <w:t>Rozerem</w:t>
      </w:r>
      <w:proofErr w:type="spellEnd"/>
      <w:r w:rsidRPr="002D5311">
        <w:rPr>
          <w:rFonts w:ascii="Times New Roman" w:hAnsi="Times New Roman" w:cs="Times New Roman"/>
        </w:rPr>
        <w:t xml:space="preserve">). The melatonin molecule </w:t>
      </w:r>
      <w:proofErr w:type="gramStart"/>
      <w:r w:rsidRPr="002D5311">
        <w:rPr>
          <w:rFonts w:ascii="Times New Roman" w:hAnsi="Times New Roman" w:cs="Times New Roman"/>
        </w:rPr>
        <w:t>was modified</w:t>
      </w:r>
      <w:proofErr w:type="gramEnd"/>
      <w:r w:rsidRPr="002D5311">
        <w:rPr>
          <w:rFonts w:ascii="Times New Roman" w:hAnsi="Times New Roman" w:cs="Times New Roman"/>
        </w:rPr>
        <w:t xml:space="preserve"> mainly by replacing the nitrogen of the indole ring with a carbon to give an </w:t>
      </w:r>
      <w:proofErr w:type="spellStart"/>
      <w:r w:rsidRPr="002D5311">
        <w:rPr>
          <w:rFonts w:ascii="Times New Roman" w:hAnsi="Times New Roman" w:cs="Times New Roman"/>
        </w:rPr>
        <w:t>indane</w:t>
      </w:r>
      <w:proofErr w:type="spellEnd"/>
      <w:r w:rsidRPr="002D5311">
        <w:rPr>
          <w:rFonts w:ascii="Times New Roman" w:hAnsi="Times New Roman" w:cs="Times New Roman"/>
        </w:rPr>
        <w:t xml:space="preserve"> ring and by incorporating 5- </w:t>
      </w:r>
      <w:proofErr w:type="spellStart"/>
      <w:r w:rsidRPr="002D5311">
        <w:rPr>
          <w:rFonts w:ascii="Times New Roman" w:hAnsi="Times New Roman" w:cs="Times New Roman"/>
        </w:rPr>
        <w:t>methoxyl</w:t>
      </w:r>
      <w:proofErr w:type="spellEnd"/>
      <w:r w:rsidRPr="002D5311">
        <w:rPr>
          <w:rFonts w:ascii="Times New Roman" w:hAnsi="Times New Roman" w:cs="Times New Roman"/>
        </w:rPr>
        <w:t xml:space="preserve"> group in the indole ring into a more rigid furan ring. The selectivity of the resulting </w:t>
      </w:r>
      <w:proofErr w:type="spellStart"/>
      <w:r w:rsidRPr="002D5311">
        <w:rPr>
          <w:rFonts w:ascii="Times New Roman" w:hAnsi="Times New Roman" w:cs="Times New Roman"/>
        </w:rPr>
        <w:t>ramelteon</w:t>
      </w:r>
      <w:proofErr w:type="spellEnd"/>
      <w:r w:rsidRPr="002D5311">
        <w:rPr>
          <w:rFonts w:ascii="Times New Roman" w:hAnsi="Times New Roman" w:cs="Times New Roman"/>
        </w:rPr>
        <w:t xml:space="preserve"> for MT1 receptor is eight times more than that of MT2 receptor. Unlike melatonin, it is more effective in initiating sleep (MT1 activity) rather than to readjust the circadian rhythm (MT2 activity). It appears to be distinctly more efficacious than melatonin but less efficacious than benzodiazepines as a hypnotic. Importantly, this drug has no addiction liability (it is not a controlled substance). As a result, it </w:t>
      </w:r>
      <w:proofErr w:type="gramStart"/>
      <w:r w:rsidRPr="002D5311">
        <w:rPr>
          <w:rFonts w:ascii="Times New Roman" w:hAnsi="Times New Roman" w:cs="Times New Roman"/>
        </w:rPr>
        <w:t>has recently been approved</w:t>
      </w:r>
      <w:proofErr w:type="gramEnd"/>
      <w:r w:rsidRPr="002D5311">
        <w:rPr>
          <w:rFonts w:ascii="Times New Roman" w:hAnsi="Times New Roman" w:cs="Times New Roman"/>
        </w:rPr>
        <w:t xml:space="preserve"> for the treatment of insomnia. Barbiturates The barbiturates </w:t>
      </w:r>
      <w:proofErr w:type="gramStart"/>
      <w:r w:rsidRPr="002D5311">
        <w:rPr>
          <w:rFonts w:ascii="Times New Roman" w:hAnsi="Times New Roman" w:cs="Times New Roman"/>
        </w:rPr>
        <w:t>were used</w:t>
      </w:r>
      <w:proofErr w:type="gramEnd"/>
      <w:r w:rsidRPr="002D5311">
        <w:rPr>
          <w:rFonts w:ascii="Times New Roman" w:hAnsi="Times New Roman" w:cs="Times New Roman"/>
        </w:rPr>
        <w:t xml:space="preserve"> extensively as sedative–hypnotic drugs. Except for a few specialized uses, they </w:t>
      </w:r>
      <w:proofErr w:type="gramStart"/>
      <w:r w:rsidRPr="002D5311">
        <w:rPr>
          <w:rFonts w:ascii="Times New Roman" w:hAnsi="Times New Roman" w:cs="Times New Roman"/>
        </w:rPr>
        <w:t>have been replaced</w:t>
      </w:r>
      <w:proofErr w:type="gramEnd"/>
      <w:r w:rsidRPr="002D5311">
        <w:rPr>
          <w:rFonts w:ascii="Times New Roman" w:hAnsi="Times New Roman" w:cs="Times New Roman"/>
        </w:rPr>
        <w:t xml:space="preserve"> largely by the much safer benzodiazepine. Barbiturates act throughout the CNS. However, they exert most of their characteristic CNS effects mainly by binding to an allosteric recognition site on GABAA receptors that positively modulates the effect of the GABAA receptor— GABA binding. Unlike benzodiazepines, they bind at different binding sites and appear to increase the duration of the GABA-gated chloride channel openings. In addition, by binding to the barbiturate modulatory site, barbiturates can also increase chloride ion flux without GABA attaching to its receptor site on GABAA. This has been termed a GABA mimetic effect. It </w:t>
      </w:r>
      <w:proofErr w:type="gramStart"/>
      <w:r w:rsidRPr="002D5311">
        <w:rPr>
          <w:rFonts w:ascii="Times New Roman" w:hAnsi="Times New Roman" w:cs="Times New Roman"/>
        </w:rPr>
        <w:t>is thought to be related</w:t>
      </w:r>
      <w:proofErr w:type="gramEnd"/>
      <w:r w:rsidRPr="002D5311">
        <w:rPr>
          <w:rFonts w:ascii="Times New Roman" w:hAnsi="Times New Roman" w:cs="Times New Roman"/>
        </w:rPr>
        <w:t xml:space="preserve"> to the profound CNS depression that barbiturates can produce. The barbiturates are 5</w:t>
      </w:r>
      <w:proofErr w:type="gramStart"/>
      <w:r w:rsidRPr="002D5311">
        <w:rPr>
          <w:rFonts w:ascii="Times New Roman" w:hAnsi="Times New Roman" w:cs="Times New Roman"/>
        </w:rPr>
        <w:t>,5</w:t>
      </w:r>
      <w:proofErr w:type="gramEnd"/>
      <w:r w:rsidRPr="002D5311">
        <w:rPr>
          <w:rFonts w:ascii="Times New Roman" w:hAnsi="Times New Roman" w:cs="Times New Roman"/>
        </w:rPr>
        <w:t xml:space="preserve">-disubstituted </w:t>
      </w:r>
      <w:proofErr w:type="spellStart"/>
      <w:r w:rsidRPr="002D5311">
        <w:rPr>
          <w:rFonts w:ascii="Times New Roman" w:hAnsi="Times New Roman" w:cs="Times New Roman"/>
        </w:rPr>
        <w:t>barbituric</w:t>
      </w:r>
      <w:proofErr w:type="spellEnd"/>
      <w:r w:rsidRPr="002D5311">
        <w:rPr>
          <w:rFonts w:ascii="Times New Roman" w:hAnsi="Times New Roman" w:cs="Times New Roman"/>
        </w:rPr>
        <w:t xml:space="preserve"> acids. Consideration of the structure of 5</w:t>
      </w:r>
      <w:proofErr w:type="gramStart"/>
      <w:r w:rsidRPr="002D5311">
        <w:rPr>
          <w:rFonts w:ascii="Times New Roman" w:hAnsi="Times New Roman" w:cs="Times New Roman"/>
        </w:rPr>
        <w:t>,5</w:t>
      </w:r>
      <w:proofErr w:type="gramEnd"/>
      <w:r w:rsidRPr="002D5311">
        <w:rPr>
          <w:rFonts w:ascii="Times New Roman" w:hAnsi="Times New Roman" w:cs="Times New Roman"/>
        </w:rPr>
        <w:t xml:space="preserve">-disubstituted </w:t>
      </w:r>
      <w:proofErr w:type="spellStart"/>
      <w:r w:rsidRPr="002D5311">
        <w:rPr>
          <w:rFonts w:ascii="Times New Roman" w:hAnsi="Times New Roman" w:cs="Times New Roman"/>
        </w:rPr>
        <w:t>barbituric</w:t>
      </w:r>
      <w:proofErr w:type="spellEnd"/>
      <w:r w:rsidRPr="002D5311">
        <w:rPr>
          <w:rFonts w:ascii="Times New Roman" w:hAnsi="Times New Roman" w:cs="Times New Roman"/>
        </w:rPr>
        <w:t xml:space="preserve"> acids reveals their acidic character. Those without methyl substituents on the nitrogen have </w:t>
      </w:r>
      <w:proofErr w:type="spellStart"/>
      <w:r w:rsidRPr="002D5311">
        <w:rPr>
          <w:rFonts w:ascii="Times New Roman" w:hAnsi="Times New Roman" w:cs="Times New Roman"/>
        </w:rPr>
        <w:t>pKa’s</w:t>
      </w:r>
      <w:proofErr w:type="spellEnd"/>
      <w:r w:rsidRPr="002D5311">
        <w:rPr>
          <w:rFonts w:ascii="Times New Roman" w:hAnsi="Times New Roman" w:cs="Times New Roman"/>
        </w:rPr>
        <w:t xml:space="preserve"> of about 7.6; those with a methyl substituent have </w:t>
      </w:r>
      <w:proofErr w:type="spellStart"/>
      <w:r w:rsidRPr="002D5311">
        <w:rPr>
          <w:rFonts w:ascii="Times New Roman" w:hAnsi="Times New Roman" w:cs="Times New Roman"/>
        </w:rPr>
        <w:t>pKa’s</w:t>
      </w:r>
      <w:proofErr w:type="spellEnd"/>
      <w:r w:rsidRPr="002D5311">
        <w:rPr>
          <w:rFonts w:ascii="Times New Roman" w:hAnsi="Times New Roman" w:cs="Times New Roman"/>
        </w:rPr>
        <w:t xml:space="preserve"> of about 8.4. The free acids have poor water solubility and good lipid solubility (the latter largely a function of the two hydrocarbon substituents on the 5-position, although in the 2-thiobarbiturates, the sulfur atom increases lipid solubility). Sodium salts of the barbiturates are readily prepared and are </w:t>
      </w:r>
      <w:proofErr w:type="gramStart"/>
      <w:r w:rsidRPr="002D5311">
        <w:rPr>
          <w:rFonts w:ascii="Times New Roman" w:hAnsi="Times New Roman" w:cs="Times New Roman"/>
        </w:rPr>
        <w:t>water soluble</w:t>
      </w:r>
      <w:proofErr w:type="gramEnd"/>
      <w:r w:rsidRPr="002D5311">
        <w:rPr>
          <w:rFonts w:ascii="Times New Roman" w:hAnsi="Times New Roman" w:cs="Times New Roman"/>
        </w:rPr>
        <w:t xml:space="preserve">. Their aqueous solutions generate an alkaline </w:t>
      </w:r>
      <w:proofErr w:type="spellStart"/>
      <w:r w:rsidRPr="002D5311">
        <w:rPr>
          <w:rFonts w:ascii="Times New Roman" w:hAnsi="Times New Roman" w:cs="Times New Roman"/>
        </w:rPr>
        <w:t>pH.</w:t>
      </w:r>
      <w:proofErr w:type="spellEnd"/>
      <w:r w:rsidRPr="002D5311">
        <w:rPr>
          <w:rFonts w:ascii="Times New Roman" w:hAnsi="Times New Roman" w:cs="Times New Roman"/>
        </w:rPr>
        <w:t xml:space="preserve"> A classic incompatibility is the addition of an agent with an acidic pH in solution, which results </w:t>
      </w:r>
      <w:r w:rsidRPr="006F0DB4">
        <w:rPr>
          <w:rFonts w:ascii="Times New Roman" w:hAnsi="Times New Roman" w:cs="Times New Roman"/>
          <w:sz w:val="24"/>
          <w:szCs w:val="24"/>
        </w:rPr>
        <w:t>in</w:t>
      </w:r>
      <w:r w:rsidR="006F0DB4" w:rsidRPr="006F0DB4">
        <w:rPr>
          <w:rFonts w:ascii="Times New Roman" w:hAnsi="Times New Roman" w:cs="Times New Roman"/>
          <w:sz w:val="24"/>
          <w:szCs w:val="24"/>
        </w:rPr>
        <w:t xml:space="preserve"> formation and precipitation of the free water-insoluble </w:t>
      </w:r>
      <w:proofErr w:type="spellStart"/>
      <w:r w:rsidR="006F0DB4" w:rsidRPr="006F0DB4">
        <w:rPr>
          <w:rFonts w:ascii="Times New Roman" w:hAnsi="Times New Roman" w:cs="Times New Roman"/>
          <w:sz w:val="24"/>
          <w:szCs w:val="24"/>
        </w:rPr>
        <w:t>disubstituted</w:t>
      </w:r>
      <w:proofErr w:type="spellEnd"/>
      <w:r w:rsidR="006F0DB4" w:rsidRPr="006F0DB4">
        <w:rPr>
          <w:rFonts w:ascii="Times New Roman" w:hAnsi="Times New Roman" w:cs="Times New Roman"/>
          <w:sz w:val="24"/>
          <w:szCs w:val="24"/>
        </w:rPr>
        <w:t xml:space="preserve"> </w:t>
      </w:r>
      <w:proofErr w:type="spellStart"/>
      <w:r w:rsidR="006F0DB4" w:rsidRPr="006F0DB4">
        <w:rPr>
          <w:rFonts w:ascii="Times New Roman" w:hAnsi="Times New Roman" w:cs="Times New Roman"/>
          <w:sz w:val="24"/>
          <w:szCs w:val="24"/>
        </w:rPr>
        <w:t>barbituric</w:t>
      </w:r>
      <w:proofErr w:type="spellEnd"/>
      <w:r w:rsidR="006F0DB4" w:rsidRPr="006F0DB4">
        <w:rPr>
          <w:rFonts w:ascii="Times New Roman" w:hAnsi="Times New Roman" w:cs="Times New Roman"/>
          <w:sz w:val="24"/>
          <w:szCs w:val="24"/>
        </w:rPr>
        <w:t xml:space="preserve"> acid. Sodium salts of barbiturates in aqueous solution decompose at varying rates by </w:t>
      </w:r>
      <w:proofErr w:type="spellStart"/>
      <w:r w:rsidR="006F0DB4" w:rsidRPr="006F0DB4">
        <w:rPr>
          <w:rFonts w:ascii="Times New Roman" w:hAnsi="Times New Roman" w:cs="Times New Roman"/>
          <w:sz w:val="24"/>
          <w:szCs w:val="24"/>
        </w:rPr>
        <w:t>basecatalyzed</w:t>
      </w:r>
      <w:proofErr w:type="spellEnd"/>
      <w:r w:rsidR="006F0DB4" w:rsidRPr="006F0DB4">
        <w:rPr>
          <w:rFonts w:ascii="Times New Roman" w:hAnsi="Times New Roman" w:cs="Times New Roman"/>
          <w:sz w:val="24"/>
          <w:szCs w:val="24"/>
        </w:rPr>
        <w:t xml:space="preserve"> hydrolysis, generating ring-opened salts of carboxylic acids.</w:t>
      </w:r>
    </w:p>
    <w:p w:rsidR="002D5311" w:rsidRDefault="006F0DB4" w:rsidP="002D5311">
      <w:pPr>
        <w:jc w:val="both"/>
        <w:rPr>
          <w:rFonts w:ascii="Times New Roman" w:hAnsi="Times New Roman" w:cs="Times New Roman"/>
          <w:sz w:val="24"/>
          <w:szCs w:val="24"/>
        </w:rPr>
      </w:pPr>
      <w:r>
        <w:rPr>
          <w:noProof/>
          <w:lang w:val="en-GB" w:eastAsia="en-GB"/>
        </w:rPr>
        <w:drawing>
          <wp:inline distT="0" distB="0" distL="0" distR="0" wp14:anchorId="7456FE1B" wp14:editId="24CD70E3">
            <wp:extent cx="4752975" cy="145410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719" t="30136" r="23886" b="50069"/>
                    <a:stretch/>
                  </pic:blipFill>
                  <pic:spPr bwMode="auto">
                    <a:xfrm>
                      <a:off x="0" y="0"/>
                      <a:ext cx="4788284" cy="1464909"/>
                    </a:xfrm>
                    <a:prstGeom prst="rect">
                      <a:avLst/>
                    </a:prstGeom>
                    <a:ln>
                      <a:noFill/>
                    </a:ln>
                    <a:extLst>
                      <a:ext uri="{53640926-AAD7-44D8-BBD7-CCE9431645EC}">
                        <a14:shadowObscured xmlns:a14="http://schemas.microsoft.com/office/drawing/2010/main"/>
                      </a:ext>
                    </a:extLst>
                  </pic:spPr>
                </pic:pic>
              </a:graphicData>
            </a:graphic>
          </wp:inline>
        </w:drawing>
      </w:r>
    </w:p>
    <w:p w:rsidR="006F0DB4" w:rsidRDefault="006F0DB4" w:rsidP="006F0DB4">
      <w:pPr>
        <w:jc w:val="center"/>
        <w:rPr>
          <w:rFonts w:ascii="Times New Roman" w:hAnsi="Times New Roman" w:cs="Times New Roman"/>
          <w:sz w:val="24"/>
          <w:szCs w:val="24"/>
        </w:rPr>
      </w:pPr>
      <w:r>
        <w:rPr>
          <w:noProof/>
          <w:lang w:val="en-GB" w:eastAsia="en-GB"/>
        </w:rPr>
        <w:drawing>
          <wp:inline distT="0" distB="0" distL="0" distR="0" wp14:anchorId="32E22F20" wp14:editId="15E27E8E">
            <wp:extent cx="4419600" cy="82365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8888" t="51704" r="24551" b="36183"/>
                    <a:stretch/>
                  </pic:blipFill>
                  <pic:spPr bwMode="auto">
                    <a:xfrm>
                      <a:off x="0" y="0"/>
                      <a:ext cx="4468057" cy="832684"/>
                    </a:xfrm>
                    <a:prstGeom prst="rect">
                      <a:avLst/>
                    </a:prstGeom>
                    <a:ln>
                      <a:noFill/>
                    </a:ln>
                    <a:extLst>
                      <a:ext uri="{53640926-AAD7-44D8-BBD7-CCE9431645EC}">
                        <a14:shadowObscured xmlns:a14="http://schemas.microsoft.com/office/drawing/2010/main"/>
                      </a:ext>
                    </a:extLst>
                  </pic:spPr>
                </pic:pic>
              </a:graphicData>
            </a:graphic>
          </wp:inline>
        </w:drawing>
      </w:r>
    </w:p>
    <w:p w:rsidR="006F0DB4" w:rsidRDefault="006F0DB4" w:rsidP="006F0DB4">
      <w:pPr>
        <w:jc w:val="both"/>
        <w:rPr>
          <w:rFonts w:ascii="Times New Roman" w:hAnsi="Times New Roman" w:cs="Times New Roman"/>
          <w:sz w:val="24"/>
          <w:szCs w:val="24"/>
        </w:rPr>
      </w:pPr>
      <w:r w:rsidRPr="006F0DB4">
        <w:rPr>
          <w:rFonts w:ascii="Times New Roman" w:hAnsi="Times New Roman" w:cs="Times New Roman"/>
          <w:sz w:val="24"/>
          <w:szCs w:val="24"/>
        </w:rPr>
        <w:lastRenderedPageBreak/>
        <w:t xml:space="preserve">Structure–Activity Relationships Extensive synthesis and testing of the barbiturates over a long time span have produced well-defined SARs (see Fig. 12.3), which have been summarized.18 The </w:t>
      </w:r>
      <w:proofErr w:type="spellStart"/>
      <w:r w:rsidRPr="006F0DB4">
        <w:rPr>
          <w:rFonts w:ascii="Times New Roman" w:hAnsi="Times New Roman" w:cs="Times New Roman"/>
          <w:sz w:val="24"/>
          <w:szCs w:val="24"/>
        </w:rPr>
        <w:t>barbituric</w:t>
      </w:r>
      <w:proofErr w:type="spellEnd"/>
      <w:r w:rsidRPr="006F0DB4">
        <w:rPr>
          <w:rFonts w:ascii="Times New Roman" w:hAnsi="Times New Roman" w:cs="Times New Roman"/>
          <w:sz w:val="24"/>
          <w:szCs w:val="24"/>
        </w:rPr>
        <w:t xml:space="preserve"> acid is 2</w:t>
      </w:r>
      <w:proofErr w:type="gramStart"/>
      <w:r w:rsidRPr="006F0DB4">
        <w:rPr>
          <w:rFonts w:ascii="Times New Roman" w:hAnsi="Times New Roman" w:cs="Times New Roman"/>
          <w:sz w:val="24"/>
          <w:szCs w:val="24"/>
        </w:rPr>
        <w:t>,4,6</w:t>
      </w:r>
      <w:proofErr w:type="gramEnd"/>
      <w:r w:rsidRPr="006F0DB4">
        <w:rPr>
          <w:rFonts w:ascii="Times New Roman" w:hAnsi="Times New Roman" w:cs="Times New Roman"/>
          <w:sz w:val="24"/>
          <w:szCs w:val="24"/>
        </w:rPr>
        <w:t xml:space="preserve">-trioxohexahydropyrimidine, which lacks CNS depressant activity. However, the replacement of both hydrogens at position 5 with alkyl or aryl groups confers the activity. Both hydrogen atoms at the 5-position of </w:t>
      </w:r>
      <w:proofErr w:type="spellStart"/>
      <w:r w:rsidRPr="006F0DB4">
        <w:rPr>
          <w:rFonts w:ascii="Times New Roman" w:hAnsi="Times New Roman" w:cs="Times New Roman"/>
          <w:sz w:val="24"/>
          <w:szCs w:val="24"/>
        </w:rPr>
        <w:t>barbituric</w:t>
      </w:r>
      <w:proofErr w:type="spellEnd"/>
      <w:r w:rsidRPr="006F0DB4">
        <w:rPr>
          <w:rFonts w:ascii="Times New Roman" w:hAnsi="Times New Roman" w:cs="Times New Roman"/>
          <w:sz w:val="24"/>
          <w:szCs w:val="24"/>
        </w:rPr>
        <w:t xml:space="preserve"> acid must be replaced. This may be because if one hydrogen is available at position 5, </w:t>
      </w:r>
      <w:proofErr w:type="spellStart"/>
      <w:r w:rsidRPr="006F0DB4">
        <w:rPr>
          <w:rFonts w:ascii="Times New Roman" w:hAnsi="Times New Roman" w:cs="Times New Roman"/>
          <w:sz w:val="24"/>
          <w:szCs w:val="24"/>
        </w:rPr>
        <w:t>tautomerization</w:t>
      </w:r>
      <w:proofErr w:type="spellEnd"/>
      <w:r w:rsidRPr="006F0DB4">
        <w:rPr>
          <w:rFonts w:ascii="Times New Roman" w:hAnsi="Times New Roman" w:cs="Times New Roman"/>
          <w:sz w:val="24"/>
          <w:szCs w:val="24"/>
        </w:rPr>
        <w:t xml:space="preserve"> to a highly acidic </w:t>
      </w:r>
      <w:proofErr w:type="spellStart"/>
      <w:r w:rsidRPr="006F0DB4">
        <w:rPr>
          <w:rFonts w:ascii="Times New Roman" w:hAnsi="Times New Roman" w:cs="Times New Roman"/>
          <w:sz w:val="24"/>
          <w:szCs w:val="24"/>
        </w:rPr>
        <w:t>trihydroxypyrimidine</w:t>
      </w:r>
      <w:proofErr w:type="spellEnd"/>
      <w:r w:rsidRPr="006F0DB4">
        <w:rPr>
          <w:rFonts w:ascii="Times New Roman" w:hAnsi="Times New Roman" w:cs="Times New Roman"/>
          <w:sz w:val="24"/>
          <w:szCs w:val="24"/>
        </w:rPr>
        <w:t xml:space="preserve"> (</w:t>
      </w:r>
      <w:proofErr w:type="spellStart"/>
      <w:r w:rsidRPr="006F0DB4">
        <w:rPr>
          <w:rFonts w:ascii="Times New Roman" w:hAnsi="Times New Roman" w:cs="Times New Roman"/>
          <w:sz w:val="24"/>
          <w:szCs w:val="24"/>
        </w:rPr>
        <w:t>pKa</w:t>
      </w:r>
      <w:proofErr w:type="spellEnd"/>
      <w:r w:rsidRPr="006F0DB4">
        <w:rPr>
          <w:rFonts w:ascii="Times New Roman" w:hAnsi="Times New Roman" w:cs="Times New Roman"/>
          <w:sz w:val="24"/>
          <w:szCs w:val="24"/>
        </w:rPr>
        <w:t xml:space="preserve"> 4) can occur. Consequently, the compound is largely in the anionic form at physiological pH, with little nonionic lipid-soluble compound available to cross the blood-brain barrier. In general, increasing lipophilicity increases hypnotic potency and the onset of action and decreases the duration of action. Thus, beginning with lower alkyls, there is an increase in onset and a decrease in duration of action with increasing hydrocarbon content up to about seven to nine total carbon atoms substituted on the 5-position. It is because that lipophilicity and an ability to penetrate the brain in the first case and an ability to penetrate liver </w:t>
      </w:r>
      <w:proofErr w:type="spellStart"/>
      <w:r w:rsidRPr="006F0DB4">
        <w:rPr>
          <w:rFonts w:ascii="Times New Roman" w:hAnsi="Times New Roman" w:cs="Times New Roman"/>
          <w:sz w:val="24"/>
          <w:szCs w:val="24"/>
        </w:rPr>
        <w:t>microsomes</w:t>
      </w:r>
      <w:proofErr w:type="spellEnd"/>
      <w:r w:rsidRPr="006F0DB4">
        <w:rPr>
          <w:rFonts w:ascii="Times New Roman" w:hAnsi="Times New Roman" w:cs="Times New Roman"/>
          <w:sz w:val="24"/>
          <w:szCs w:val="24"/>
        </w:rPr>
        <w:t xml:space="preserve"> in the second may be involved. In </w:t>
      </w:r>
      <w:proofErr w:type="gramStart"/>
      <w:r w:rsidRPr="006F0DB4">
        <w:rPr>
          <w:rFonts w:ascii="Times New Roman" w:hAnsi="Times New Roman" w:cs="Times New Roman"/>
          <w:sz w:val="24"/>
          <w:szCs w:val="24"/>
        </w:rPr>
        <w:t>addition</w:t>
      </w:r>
      <w:proofErr w:type="gramEnd"/>
      <w:r w:rsidRPr="006F0DB4">
        <w:rPr>
          <w:rFonts w:ascii="Times New Roman" w:hAnsi="Times New Roman" w:cs="Times New Roman"/>
          <w:sz w:val="24"/>
          <w:szCs w:val="24"/>
        </w:rPr>
        <w:t xml:space="preserve"> for more lipophilic compounds, partitioning out of the brain to other sites can be involved in the second instance. </w:t>
      </w:r>
      <w:proofErr w:type="gramStart"/>
      <w:r w:rsidRPr="006F0DB4">
        <w:rPr>
          <w:rFonts w:ascii="Times New Roman" w:hAnsi="Times New Roman" w:cs="Times New Roman"/>
          <w:sz w:val="24"/>
          <w:szCs w:val="24"/>
        </w:rPr>
        <w:t>There is an inverse correlation between the total number of carbon atoms substituted on the 5-position and the duration of action, which is even better when the character of these substituents is taken into account, for example, the relatively polar character of a phenyl substituent (approximates a three- to four-carbon aliphatic chain), branching of alkyls, presence of an isolated double or triple bond, and so on.</w:t>
      </w:r>
      <w:proofErr w:type="gramEnd"/>
      <w:r w:rsidRPr="006F0DB4">
        <w:rPr>
          <w:rFonts w:ascii="Times New Roman" w:hAnsi="Times New Roman" w:cs="Times New Roman"/>
          <w:sz w:val="24"/>
          <w:szCs w:val="24"/>
        </w:rPr>
        <w:t xml:space="preserve"> Additionally, these groups can influence the ease of oxidative metabolism by effects on bond strengths as well as by influencing partitioning. Absorption from the GI tract is good. Binding to blood proteins is substantial. Compounds with low lipophilicity </w:t>
      </w:r>
      <w:proofErr w:type="gramStart"/>
      <w:r w:rsidRPr="006F0DB4">
        <w:rPr>
          <w:rFonts w:ascii="Times New Roman" w:hAnsi="Times New Roman" w:cs="Times New Roman"/>
          <w:sz w:val="24"/>
          <w:szCs w:val="24"/>
        </w:rPr>
        <w:t>may be excreted</w:t>
      </w:r>
      <w:proofErr w:type="gramEnd"/>
      <w:r w:rsidRPr="006F0DB4">
        <w:rPr>
          <w:rFonts w:ascii="Times New Roman" w:hAnsi="Times New Roman" w:cs="Times New Roman"/>
          <w:sz w:val="24"/>
          <w:szCs w:val="24"/>
        </w:rPr>
        <w:t xml:space="preserve"> intact in the urine, whereas highly lipophilic compounds are excreted after metabolism to polar metabolites. Increasing the lipophilicity generally increases the rate of metabolism, except for compounds with an extremely high lipophilicity (e.g., thiopental), which tend to </w:t>
      </w:r>
      <w:proofErr w:type="spellStart"/>
      <w:r w:rsidRPr="006F0DB4">
        <w:rPr>
          <w:rFonts w:ascii="Times New Roman" w:hAnsi="Times New Roman" w:cs="Times New Roman"/>
          <w:sz w:val="24"/>
          <w:szCs w:val="24"/>
        </w:rPr>
        <w:t>depotize</w:t>
      </w:r>
      <w:proofErr w:type="spellEnd"/>
      <w:r w:rsidRPr="006F0DB4">
        <w:rPr>
          <w:rFonts w:ascii="Times New Roman" w:hAnsi="Times New Roman" w:cs="Times New Roman"/>
          <w:sz w:val="24"/>
          <w:szCs w:val="24"/>
        </w:rPr>
        <w:t xml:space="preserve"> and are thus relatively unavailable for metabolism. Metabolism generally follows an ultimate ( ) or penultimate </w:t>
      </w:r>
      <w:proofErr w:type="gramStart"/>
      <w:r w:rsidRPr="006F0DB4">
        <w:rPr>
          <w:rFonts w:ascii="Times New Roman" w:hAnsi="Times New Roman" w:cs="Times New Roman"/>
          <w:sz w:val="24"/>
          <w:szCs w:val="24"/>
        </w:rPr>
        <w:t>( -</w:t>
      </w:r>
      <w:proofErr w:type="gramEnd"/>
      <w:r w:rsidRPr="006F0DB4">
        <w:rPr>
          <w:rFonts w:ascii="Times New Roman" w:hAnsi="Times New Roman" w:cs="Times New Roman"/>
          <w:sz w:val="24"/>
          <w:szCs w:val="24"/>
        </w:rPr>
        <w:t xml:space="preserve">1) oxidation pattern. Ring-opening reactions are usually minor. N-methylation decreases duration of action, in large part, probably, by increasing the concentration of the lipid-soluble free </w:t>
      </w:r>
      <w:proofErr w:type="spellStart"/>
      <w:r w:rsidRPr="006F0DB4">
        <w:rPr>
          <w:rFonts w:ascii="Times New Roman" w:hAnsi="Times New Roman" w:cs="Times New Roman"/>
          <w:sz w:val="24"/>
          <w:szCs w:val="24"/>
        </w:rPr>
        <w:t>barbituric</w:t>
      </w:r>
      <w:proofErr w:type="spellEnd"/>
      <w:r w:rsidRPr="006F0DB4">
        <w:rPr>
          <w:rFonts w:ascii="Times New Roman" w:hAnsi="Times New Roman" w:cs="Times New Roman"/>
          <w:sz w:val="24"/>
          <w:szCs w:val="24"/>
        </w:rPr>
        <w:t xml:space="preserve"> acid. 2-Thiobarbiturates have a very short duration of action because its lipophilicity is extremely high, promoting </w:t>
      </w:r>
      <w:proofErr w:type="spellStart"/>
      <w:r w:rsidRPr="006F0DB4">
        <w:rPr>
          <w:rFonts w:ascii="Times New Roman" w:hAnsi="Times New Roman" w:cs="Times New Roman"/>
          <w:sz w:val="24"/>
          <w:szCs w:val="24"/>
        </w:rPr>
        <w:t>depotization</w:t>
      </w:r>
      <w:proofErr w:type="spellEnd"/>
      <w:r w:rsidRPr="006F0DB4">
        <w:rPr>
          <w:rFonts w:ascii="Times New Roman" w:hAnsi="Times New Roman" w:cs="Times New Roman"/>
          <w:sz w:val="24"/>
          <w:szCs w:val="24"/>
        </w:rPr>
        <w:t xml:space="preserve">. Barbiturates find use as sedatives, as hypnotics, for induction of anesthesia, and as anticonvulsants. Some of the more frequently used barbiturates </w:t>
      </w:r>
      <w:proofErr w:type="gramStart"/>
      <w:r w:rsidRPr="006F0DB4">
        <w:rPr>
          <w:rFonts w:ascii="Times New Roman" w:hAnsi="Times New Roman" w:cs="Times New Roman"/>
          <w:sz w:val="24"/>
          <w:szCs w:val="24"/>
        </w:rPr>
        <w:t>are described</w:t>
      </w:r>
      <w:proofErr w:type="gramEnd"/>
      <w:r w:rsidRPr="006F0DB4">
        <w:rPr>
          <w:rFonts w:ascii="Times New Roman" w:hAnsi="Times New Roman" w:cs="Times New Roman"/>
          <w:sz w:val="24"/>
          <w:szCs w:val="24"/>
        </w:rPr>
        <w:t xml:space="preserve"> briefly in the following sections. For the structures, the usual dosages required to produce sedation and hypnosis, the times of onset, and the duration of action, see Table 12.1. BARBITURATES WITH A LONG DURATION OF ACTION (MORE THAN 6 HOURS) </w:t>
      </w:r>
      <w:proofErr w:type="spellStart"/>
      <w:r w:rsidRPr="006F0DB4">
        <w:rPr>
          <w:rFonts w:ascii="Times New Roman" w:hAnsi="Times New Roman" w:cs="Times New Roman"/>
          <w:sz w:val="24"/>
          <w:szCs w:val="24"/>
        </w:rPr>
        <w:t>Mephobarbital</w:t>
      </w:r>
      <w:proofErr w:type="spellEnd"/>
      <w:r w:rsidRPr="006F0DB4">
        <w:rPr>
          <w:rFonts w:ascii="Times New Roman" w:hAnsi="Times New Roman" w:cs="Times New Roman"/>
          <w:sz w:val="24"/>
          <w:szCs w:val="24"/>
        </w:rPr>
        <w:t xml:space="preserve">, USP. </w:t>
      </w:r>
      <w:proofErr w:type="spellStart"/>
      <w:r w:rsidRPr="006F0DB4">
        <w:rPr>
          <w:rFonts w:ascii="Times New Roman" w:hAnsi="Times New Roman" w:cs="Times New Roman"/>
          <w:sz w:val="24"/>
          <w:szCs w:val="24"/>
        </w:rPr>
        <w:t>Mephobarbital</w:t>
      </w:r>
      <w:proofErr w:type="spellEnd"/>
      <w:r w:rsidRPr="006F0DB4">
        <w:rPr>
          <w:rFonts w:ascii="Times New Roman" w:hAnsi="Times New Roman" w:cs="Times New Roman"/>
          <w:sz w:val="24"/>
          <w:szCs w:val="24"/>
        </w:rPr>
        <w:t>, 3-methyl-5- ethyl-5-phenylbarbituric acid (</w:t>
      </w:r>
      <w:proofErr w:type="spellStart"/>
      <w:r w:rsidRPr="006F0DB4">
        <w:rPr>
          <w:rFonts w:ascii="Times New Roman" w:hAnsi="Times New Roman" w:cs="Times New Roman"/>
          <w:sz w:val="24"/>
          <w:szCs w:val="24"/>
        </w:rPr>
        <w:t>metharbital</w:t>
      </w:r>
      <w:proofErr w:type="spellEnd"/>
      <w:r w:rsidRPr="006F0DB4">
        <w:rPr>
          <w:rFonts w:ascii="Times New Roman" w:hAnsi="Times New Roman" w:cs="Times New Roman"/>
          <w:sz w:val="24"/>
          <w:szCs w:val="24"/>
        </w:rPr>
        <w:t>), is metabolically N-</w:t>
      </w:r>
      <w:proofErr w:type="spellStart"/>
      <w:r w:rsidRPr="006F0DB4">
        <w:rPr>
          <w:rFonts w:ascii="Times New Roman" w:hAnsi="Times New Roman" w:cs="Times New Roman"/>
          <w:sz w:val="24"/>
          <w:szCs w:val="24"/>
        </w:rPr>
        <w:t>demethylated</w:t>
      </w:r>
      <w:proofErr w:type="spellEnd"/>
      <w:r w:rsidRPr="006F0DB4">
        <w:rPr>
          <w:rFonts w:ascii="Times New Roman" w:hAnsi="Times New Roman" w:cs="Times New Roman"/>
          <w:sz w:val="24"/>
          <w:szCs w:val="24"/>
        </w:rPr>
        <w:t xml:space="preserve"> to phenobarbital, which many consider to account for almost all of the activity. Its princip</w:t>
      </w:r>
      <w:r>
        <w:rPr>
          <w:rFonts w:ascii="Times New Roman" w:hAnsi="Times New Roman" w:cs="Times New Roman"/>
          <w:sz w:val="24"/>
          <w:szCs w:val="24"/>
        </w:rPr>
        <w:t>al use is as an anticonvulsant.</w:t>
      </w:r>
    </w:p>
    <w:p w:rsidR="006F0DB4" w:rsidRDefault="006F0DB4" w:rsidP="006F0DB4">
      <w:pPr>
        <w:jc w:val="both"/>
        <w:rPr>
          <w:rFonts w:ascii="Times New Roman" w:hAnsi="Times New Roman" w:cs="Times New Roman"/>
          <w:sz w:val="24"/>
          <w:szCs w:val="24"/>
        </w:rPr>
      </w:pPr>
      <w:r>
        <w:rPr>
          <w:noProof/>
          <w:lang w:val="en-GB" w:eastAsia="en-GB"/>
        </w:rPr>
        <w:drawing>
          <wp:inline distT="0" distB="0" distL="0" distR="0" wp14:anchorId="0E8E7076" wp14:editId="40895C26">
            <wp:extent cx="3343275" cy="129910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2045" t="35454" r="28872" b="44456"/>
                    <a:stretch/>
                  </pic:blipFill>
                  <pic:spPr bwMode="auto">
                    <a:xfrm>
                      <a:off x="0" y="0"/>
                      <a:ext cx="3379607" cy="1313219"/>
                    </a:xfrm>
                    <a:prstGeom prst="rect">
                      <a:avLst/>
                    </a:prstGeom>
                    <a:ln>
                      <a:noFill/>
                    </a:ln>
                    <a:extLst>
                      <a:ext uri="{53640926-AAD7-44D8-BBD7-CCE9431645EC}">
                        <a14:shadowObscured xmlns:a14="http://schemas.microsoft.com/office/drawing/2010/main"/>
                      </a:ext>
                    </a:extLst>
                  </pic:spPr>
                </pic:pic>
              </a:graphicData>
            </a:graphic>
          </wp:inline>
        </w:drawing>
      </w:r>
    </w:p>
    <w:p w:rsidR="006F0DB4" w:rsidRDefault="006F0DB4" w:rsidP="006F0DB4">
      <w:pPr>
        <w:jc w:val="both"/>
        <w:rPr>
          <w:rFonts w:ascii="Times New Roman" w:hAnsi="Times New Roman" w:cs="Times New Roman"/>
          <w:sz w:val="24"/>
          <w:szCs w:val="24"/>
        </w:rPr>
      </w:pPr>
      <w:r>
        <w:rPr>
          <w:noProof/>
          <w:lang w:val="en-GB" w:eastAsia="en-GB"/>
        </w:rPr>
        <w:lastRenderedPageBreak/>
        <w:drawing>
          <wp:inline distT="0" distB="0" distL="0" distR="0" wp14:anchorId="1B567AE5" wp14:editId="6FCCE6F2">
            <wp:extent cx="5410200" cy="392795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553" t="38704" r="24053" b="14320"/>
                    <a:stretch/>
                  </pic:blipFill>
                  <pic:spPr bwMode="auto">
                    <a:xfrm>
                      <a:off x="0" y="0"/>
                      <a:ext cx="5429158" cy="3941717"/>
                    </a:xfrm>
                    <a:prstGeom prst="rect">
                      <a:avLst/>
                    </a:prstGeom>
                    <a:ln>
                      <a:noFill/>
                    </a:ln>
                    <a:extLst>
                      <a:ext uri="{53640926-AAD7-44D8-BBD7-CCE9431645EC}">
                        <a14:shadowObscured xmlns:a14="http://schemas.microsoft.com/office/drawing/2010/main"/>
                      </a:ext>
                    </a:extLst>
                  </pic:spPr>
                </pic:pic>
              </a:graphicData>
            </a:graphic>
          </wp:inline>
        </w:drawing>
      </w:r>
    </w:p>
    <w:p w:rsidR="00C4738B" w:rsidRPr="006F0DB4" w:rsidRDefault="00C4738B" w:rsidP="006F0DB4">
      <w:pPr>
        <w:jc w:val="both"/>
        <w:rPr>
          <w:rFonts w:ascii="Times New Roman" w:hAnsi="Times New Roman" w:cs="Times New Roman"/>
          <w:sz w:val="24"/>
          <w:szCs w:val="24"/>
        </w:rPr>
      </w:pPr>
    </w:p>
    <w:p w:rsidR="00111F10" w:rsidRDefault="00111F10" w:rsidP="00111F10">
      <w:pPr>
        <w:ind w:firstLine="720"/>
        <w:rPr>
          <w:rFonts w:ascii="Times New Roman" w:hAnsi="Times New Roman" w:cs="Times New Roman"/>
          <w:sz w:val="24"/>
        </w:rPr>
      </w:pPr>
      <w:r w:rsidRPr="00111F10">
        <w:rPr>
          <w:rFonts w:ascii="Times New Roman" w:hAnsi="Times New Roman" w:cs="Times New Roman"/>
          <w:sz w:val="24"/>
        </w:rPr>
        <w:t xml:space="preserve">Phenobarbital, USP. Phenobarbital, 5-ethyl-5-phenylbarbituric acid (Luminal), is a </w:t>
      </w:r>
      <w:proofErr w:type="gramStart"/>
      <w:r w:rsidRPr="00111F10">
        <w:rPr>
          <w:rFonts w:ascii="Times New Roman" w:hAnsi="Times New Roman" w:cs="Times New Roman"/>
          <w:sz w:val="24"/>
        </w:rPr>
        <w:t>long-acting</w:t>
      </w:r>
      <w:proofErr w:type="gramEnd"/>
      <w:r w:rsidRPr="00111F10">
        <w:rPr>
          <w:rFonts w:ascii="Times New Roman" w:hAnsi="Times New Roman" w:cs="Times New Roman"/>
          <w:sz w:val="24"/>
        </w:rPr>
        <w:t xml:space="preserve"> sedative and hypnotic. It is also a valuable </w:t>
      </w:r>
      <w:proofErr w:type="gramStart"/>
      <w:r w:rsidRPr="00111F10">
        <w:rPr>
          <w:rFonts w:ascii="Times New Roman" w:hAnsi="Times New Roman" w:cs="Times New Roman"/>
          <w:sz w:val="24"/>
        </w:rPr>
        <w:t>anticonvulsant,</w:t>
      </w:r>
      <w:proofErr w:type="gramEnd"/>
      <w:r w:rsidRPr="00111F10">
        <w:rPr>
          <w:rFonts w:ascii="Times New Roman" w:hAnsi="Times New Roman" w:cs="Times New Roman"/>
          <w:sz w:val="24"/>
        </w:rPr>
        <w:t xml:space="preserve"> especially in generalized tonic–</w:t>
      </w:r>
      <w:proofErr w:type="spellStart"/>
      <w:r w:rsidRPr="00111F10">
        <w:rPr>
          <w:rFonts w:ascii="Times New Roman" w:hAnsi="Times New Roman" w:cs="Times New Roman"/>
          <w:sz w:val="24"/>
        </w:rPr>
        <w:t>clonic</w:t>
      </w:r>
      <w:proofErr w:type="spellEnd"/>
      <w:r w:rsidRPr="00111F10">
        <w:rPr>
          <w:rFonts w:ascii="Times New Roman" w:hAnsi="Times New Roman" w:cs="Times New Roman"/>
          <w:sz w:val="24"/>
        </w:rPr>
        <w:t xml:space="preserve"> and partial seizures (see the discussion on anticonvulsants). Metabolism to the p-</w:t>
      </w:r>
      <w:proofErr w:type="spellStart"/>
      <w:r w:rsidRPr="00111F10">
        <w:rPr>
          <w:rFonts w:ascii="Times New Roman" w:hAnsi="Times New Roman" w:cs="Times New Roman"/>
          <w:sz w:val="24"/>
        </w:rPr>
        <w:t>hydroxylphenyl</w:t>
      </w:r>
      <w:proofErr w:type="spellEnd"/>
      <w:r w:rsidRPr="00111F10">
        <w:rPr>
          <w:rFonts w:ascii="Times New Roman" w:hAnsi="Times New Roman" w:cs="Times New Roman"/>
          <w:sz w:val="24"/>
        </w:rPr>
        <w:t xml:space="preserve"> compound followed by </w:t>
      </w:r>
      <w:proofErr w:type="spellStart"/>
      <w:r w:rsidRPr="00111F10">
        <w:rPr>
          <w:rFonts w:ascii="Times New Roman" w:hAnsi="Times New Roman" w:cs="Times New Roman"/>
          <w:sz w:val="24"/>
        </w:rPr>
        <w:t>glucuronidation</w:t>
      </w:r>
      <w:proofErr w:type="spellEnd"/>
      <w:r w:rsidRPr="00111F10">
        <w:rPr>
          <w:rFonts w:ascii="Times New Roman" w:hAnsi="Times New Roman" w:cs="Times New Roman"/>
          <w:sz w:val="24"/>
        </w:rPr>
        <w:t xml:space="preserve"> accounts for about 90% of a dose. </w:t>
      </w:r>
    </w:p>
    <w:p w:rsidR="00111F10" w:rsidRDefault="00111F10" w:rsidP="00111F10">
      <w:pPr>
        <w:ind w:firstLine="720"/>
        <w:rPr>
          <w:rFonts w:ascii="Times New Roman" w:hAnsi="Times New Roman" w:cs="Times New Roman"/>
          <w:sz w:val="24"/>
        </w:rPr>
      </w:pPr>
      <w:r w:rsidRPr="00111F10">
        <w:rPr>
          <w:rFonts w:ascii="Times New Roman" w:hAnsi="Times New Roman" w:cs="Times New Roman"/>
          <w:sz w:val="24"/>
        </w:rPr>
        <w:t>BARBITURATES WITH AN INTERMEDIATE</w:t>
      </w:r>
    </w:p>
    <w:p w:rsidR="006F0DB4" w:rsidRDefault="00111F10" w:rsidP="00111F10">
      <w:pPr>
        <w:ind w:firstLine="720"/>
        <w:rPr>
          <w:rFonts w:ascii="Times New Roman" w:hAnsi="Times New Roman" w:cs="Times New Roman"/>
          <w:sz w:val="24"/>
        </w:rPr>
      </w:pPr>
      <w:r w:rsidRPr="00111F10">
        <w:rPr>
          <w:rFonts w:ascii="Times New Roman" w:hAnsi="Times New Roman" w:cs="Times New Roman"/>
          <w:sz w:val="24"/>
        </w:rPr>
        <w:t xml:space="preserve"> DURATION OF ACTION (3–6 HOURS)</w:t>
      </w:r>
    </w:p>
    <w:p w:rsidR="00111F10" w:rsidRDefault="00111F10" w:rsidP="00111F10">
      <w:pPr>
        <w:ind w:firstLine="720"/>
        <w:jc w:val="both"/>
        <w:rPr>
          <w:rFonts w:ascii="Times New Roman" w:hAnsi="Times New Roman" w:cs="Times New Roman"/>
          <w:sz w:val="24"/>
          <w:szCs w:val="24"/>
        </w:rPr>
      </w:pPr>
      <w:r w:rsidRPr="00111F10">
        <w:rPr>
          <w:rFonts w:ascii="Times New Roman" w:hAnsi="Times New Roman" w:cs="Times New Roman"/>
          <w:sz w:val="24"/>
          <w:szCs w:val="24"/>
        </w:rPr>
        <w:t xml:space="preserve">Barbiturates with an intermediate duration of action </w:t>
      </w:r>
      <w:proofErr w:type="gramStart"/>
      <w:r w:rsidRPr="00111F10">
        <w:rPr>
          <w:rFonts w:ascii="Times New Roman" w:hAnsi="Times New Roman" w:cs="Times New Roman"/>
          <w:sz w:val="24"/>
          <w:szCs w:val="24"/>
        </w:rPr>
        <w:t>are used</w:t>
      </w:r>
      <w:proofErr w:type="gramEnd"/>
      <w:r w:rsidRPr="00111F10">
        <w:rPr>
          <w:rFonts w:ascii="Times New Roman" w:hAnsi="Times New Roman" w:cs="Times New Roman"/>
          <w:sz w:val="24"/>
          <w:szCs w:val="24"/>
        </w:rPr>
        <w:t xml:space="preserve"> principally as sedative–hypnotics. They include </w:t>
      </w:r>
      <w:proofErr w:type="spellStart"/>
      <w:r w:rsidRPr="00111F10">
        <w:rPr>
          <w:rFonts w:ascii="Times New Roman" w:hAnsi="Times New Roman" w:cs="Times New Roman"/>
          <w:sz w:val="24"/>
          <w:szCs w:val="24"/>
        </w:rPr>
        <w:t>amobarbital</w:t>
      </w:r>
      <w:proofErr w:type="spellEnd"/>
      <w:r w:rsidRPr="00111F10">
        <w:rPr>
          <w:rFonts w:ascii="Times New Roman" w:hAnsi="Times New Roman" w:cs="Times New Roman"/>
          <w:sz w:val="24"/>
          <w:szCs w:val="24"/>
        </w:rPr>
        <w:t xml:space="preserve">, USP, 5-ethyl-5-isopentylbarbituric acid (Amytal), and its water-soluble sodium salt, </w:t>
      </w:r>
      <w:proofErr w:type="spellStart"/>
      <w:r w:rsidRPr="00111F10">
        <w:rPr>
          <w:rFonts w:ascii="Times New Roman" w:hAnsi="Times New Roman" w:cs="Times New Roman"/>
          <w:sz w:val="24"/>
          <w:szCs w:val="24"/>
        </w:rPr>
        <w:t>amobarbital</w:t>
      </w:r>
      <w:proofErr w:type="spellEnd"/>
      <w:r w:rsidRPr="00111F10">
        <w:rPr>
          <w:rFonts w:ascii="Times New Roman" w:hAnsi="Times New Roman" w:cs="Times New Roman"/>
          <w:sz w:val="24"/>
          <w:szCs w:val="24"/>
        </w:rPr>
        <w:t xml:space="preserve"> sodium, USP, 5- allyl-5-isopropylbarbituric acid (</w:t>
      </w:r>
      <w:proofErr w:type="spellStart"/>
      <w:r w:rsidRPr="00111F10">
        <w:rPr>
          <w:rFonts w:ascii="Times New Roman" w:hAnsi="Times New Roman" w:cs="Times New Roman"/>
          <w:sz w:val="24"/>
          <w:szCs w:val="24"/>
        </w:rPr>
        <w:t>aprobarbital</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Alurate</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butabarbital</w:t>
      </w:r>
      <w:proofErr w:type="spellEnd"/>
      <w:r w:rsidRPr="00111F10">
        <w:rPr>
          <w:rFonts w:ascii="Times New Roman" w:hAnsi="Times New Roman" w:cs="Times New Roman"/>
          <w:sz w:val="24"/>
          <w:szCs w:val="24"/>
        </w:rPr>
        <w:t xml:space="preserve"> sodium, USP, the water-soluble sodium salt of 5-sec-butyl-5-ethylbarbituric acid (</w:t>
      </w:r>
      <w:proofErr w:type="spellStart"/>
      <w:r w:rsidRPr="00111F10">
        <w:rPr>
          <w:rFonts w:ascii="Times New Roman" w:hAnsi="Times New Roman" w:cs="Times New Roman"/>
          <w:sz w:val="24"/>
          <w:szCs w:val="24"/>
        </w:rPr>
        <w:t>Butisol</w:t>
      </w:r>
      <w:proofErr w:type="spellEnd"/>
      <w:r w:rsidRPr="00111F10">
        <w:rPr>
          <w:rFonts w:ascii="Times New Roman" w:hAnsi="Times New Roman" w:cs="Times New Roman"/>
          <w:sz w:val="24"/>
          <w:szCs w:val="24"/>
        </w:rPr>
        <w:t xml:space="preserve"> Sodium). BARBITURATES WITH A SHORT DURATION OF ACTION (LESS THAN 3 HOURS) Barbiturates that have substituents in the 5-position promoting more rapid metabolism (e.g., by increasing the lipophilicity) than the intermediate group include pentobarbital-sodium, USP, sodium 5-ethyl-5-(1-methylbutyl)barbiturate (Nembutal); </w:t>
      </w:r>
      <w:proofErr w:type="spellStart"/>
      <w:r w:rsidRPr="00111F10">
        <w:rPr>
          <w:rFonts w:ascii="Times New Roman" w:hAnsi="Times New Roman" w:cs="Times New Roman"/>
          <w:sz w:val="24"/>
          <w:szCs w:val="24"/>
        </w:rPr>
        <w:t>secobarbital</w:t>
      </w:r>
      <w:proofErr w:type="spellEnd"/>
      <w:r w:rsidRPr="00111F10">
        <w:rPr>
          <w:rFonts w:ascii="Times New Roman" w:hAnsi="Times New Roman" w:cs="Times New Roman"/>
          <w:sz w:val="24"/>
          <w:szCs w:val="24"/>
        </w:rPr>
        <w:t>, USP, 5-allyl-5-(1-methylbutyl)</w:t>
      </w:r>
      <w:proofErr w:type="spellStart"/>
      <w:r w:rsidRPr="00111F10">
        <w:rPr>
          <w:rFonts w:ascii="Times New Roman" w:hAnsi="Times New Roman" w:cs="Times New Roman"/>
          <w:sz w:val="24"/>
          <w:szCs w:val="24"/>
        </w:rPr>
        <w:t>barbituric</w:t>
      </w:r>
      <w:proofErr w:type="spellEnd"/>
      <w:r w:rsidRPr="00111F10">
        <w:rPr>
          <w:rFonts w:ascii="Times New Roman" w:hAnsi="Times New Roman" w:cs="Times New Roman"/>
          <w:sz w:val="24"/>
          <w:szCs w:val="24"/>
        </w:rPr>
        <w:t xml:space="preserve"> acid (</w:t>
      </w:r>
      <w:proofErr w:type="spellStart"/>
      <w:r w:rsidRPr="00111F10">
        <w:rPr>
          <w:rFonts w:ascii="Times New Roman" w:hAnsi="Times New Roman" w:cs="Times New Roman"/>
          <w:sz w:val="24"/>
          <w:szCs w:val="24"/>
        </w:rPr>
        <w:t>Seconal</w:t>
      </w:r>
      <w:proofErr w:type="spellEnd"/>
      <w:r w:rsidRPr="00111F10">
        <w:rPr>
          <w:rFonts w:ascii="Times New Roman" w:hAnsi="Times New Roman" w:cs="Times New Roman"/>
          <w:sz w:val="24"/>
          <w:szCs w:val="24"/>
        </w:rPr>
        <w:t xml:space="preserve">); and the sodium salt sodium </w:t>
      </w:r>
      <w:proofErr w:type="spellStart"/>
      <w:r w:rsidRPr="00111F10">
        <w:rPr>
          <w:rFonts w:ascii="Times New Roman" w:hAnsi="Times New Roman" w:cs="Times New Roman"/>
          <w:sz w:val="24"/>
          <w:szCs w:val="24"/>
        </w:rPr>
        <w:t>secobarbital</w:t>
      </w:r>
      <w:proofErr w:type="spellEnd"/>
      <w:r w:rsidRPr="00111F10">
        <w:rPr>
          <w:rFonts w:ascii="Times New Roman" w:hAnsi="Times New Roman" w:cs="Times New Roman"/>
          <w:sz w:val="24"/>
          <w:szCs w:val="24"/>
        </w:rPr>
        <w:t xml:space="preserve">. Barbiturates with an ultrashort duration of action </w:t>
      </w:r>
      <w:proofErr w:type="gramStart"/>
      <w:r w:rsidRPr="00111F10">
        <w:rPr>
          <w:rFonts w:ascii="Times New Roman" w:hAnsi="Times New Roman" w:cs="Times New Roman"/>
          <w:sz w:val="24"/>
          <w:szCs w:val="24"/>
        </w:rPr>
        <w:t>are discussed</w:t>
      </w:r>
      <w:proofErr w:type="gramEnd"/>
      <w:r w:rsidRPr="00111F10">
        <w:rPr>
          <w:rFonts w:ascii="Times New Roman" w:hAnsi="Times New Roman" w:cs="Times New Roman"/>
          <w:sz w:val="24"/>
          <w:szCs w:val="24"/>
        </w:rPr>
        <w:t xml:space="preserve"> under anesthetic agents. Miscellaneous Sedative–Hypnotics </w:t>
      </w:r>
      <w:proofErr w:type="gramStart"/>
      <w:r w:rsidRPr="00111F10">
        <w:rPr>
          <w:rFonts w:ascii="Times New Roman" w:hAnsi="Times New Roman" w:cs="Times New Roman"/>
          <w:sz w:val="24"/>
          <w:szCs w:val="24"/>
        </w:rPr>
        <w:t>A</w:t>
      </w:r>
      <w:proofErr w:type="gramEnd"/>
      <w:r w:rsidRPr="00111F10">
        <w:rPr>
          <w:rFonts w:ascii="Times New Roman" w:hAnsi="Times New Roman" w:cs="Times New Roman"/>
          <w:sz w:val="24"/>
          <w:szCs w:val="24"/>
        </w:rPr>
        <w:t xml:space="preserve"> wide range of chemical structures (e.g., imides, amides, alcohols) can produce sedation and hypnosis resembling those produced by the barbiturates. Despite this apparent structural diversity, the compounds have generally similar structural characteristics and chemical properties: a nonpolar portion and a </w:t>
      </w:r>
      <w:proofErr w:type="spellStart"/>
      <w:r w:rsidRPr="00111F10">
        <w:rPr>
          <w:rFonts w:ascii="Times New Roman" w:hAnsi="Times New Roman" w:cs="Times New Roman"/>
          <w:sz w:val="24"/>
          <w:szCs w:val="24"/>
        </w:rPr>
        <w:t>semipolar</w:t>
      </w:r>
      <w:proofErr w:type="spellEnd"/>
      <w:r w:rsidRPr="00111F10">
        <w:rPr>
          <w:rFonts w:ascii="Times New Roman" w:hAnsi="Times New Roman" w:cs="Times New Roman"/>
          <w:sz w:val="24"/>
          <w:szCs w:val="24"/>
        </w:rPr>
        <w:t xml:space="preserve"> portion that can participate in</w:t>
      </w:r>
    </w:p>
    <w:p w:rsidR="00111F10" w:rsidRDefault="00111F10" w:rsidP="00111F10">
      <w:pPr>
        <w:ind w:firstLine="720"/>
        <w:jc w:val="both"/>
        <w:rPr>
          <w:rFonts w:ascii="Times New Roman" w:hAnsi="Times New Roman" w:cs="Times New Roman"/>
          <w:sz w:val="24"/>
          <w:szCs w:val="24"/>
        </w:rPr>
      </w:pPr>
      <w:r>
        <w:rPr>
          <w:noProof/>
          <w:lang w:val="en-GB" w:eastAsia="en-GB"/>
        </w:rPr>
        <w:lastRenderedPageBreak/>
        <w:drawing>
          <wp:inline distT="0" distB="0" distL="0" distR="0" wp14:anchorId="3B67B80D" wp14:editId="7D54C1D2">
            <wp:extent cx="1333500" cy="105141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9553" t="28659" r="43164" b="47114"/>
                    <a:stretch/>
                  </pic:blipFill>
                  <pic:spPr bwMode="auto">
                    <a:xfrm>
                      <a:off x="0" y="0"/>
                      <a:ext cx="1345020" cy="1060496"/>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eastAsia="en-GB"/>
        </w:rPr>
        <w:t xml:space="preserve">                            </w:t>
      </w:r>
      <w:r>
        <w:rPr>
          <w:noProof/>
          <w:lang w:val="en-GB" w:eastAsia="en-GB"/>
        </w:rPr>
        <w:drawing>
          <wp:inline distT="0" distB="0" distL="0" distR="0" wp14:anchorId="39382EDC" wp14:editId="3B6A806B">
            <wp:extent cx="1957774" cy="857250"/>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3707" t="62636" r="28207" b="15501"/>
                    <a:stretch/>
                  </pic:blipFill>
                  <pic:spPr bwMode="auto">
                    <a:xfrm>
                      <a:off x="0" y="0"/>
                      <a:ext cx="1962909" cy="859499"/>
                    </a:xfrm>
                    <a:prstGeom prst="rect">
                      <a:avLst/>
                    </a:prstGeom>
                    <a:ln>
                      <a:noFill/>
                    </a:ln>
                    <a:extLst>
                      <a:ext uri="{53640926-AAD7-44D8-BBD7-CCE9431645EC}">
                        <a14:shadowObscured xmlns:a14="http://schemas.microsoft.com/office/drawing/2010/main"/>
                      </a:ext>
                    </a:extLst>
                  </pic:spPr>
                </pic:pic>
              </a:graphicData>
            </a:graphic>
          </wp:inline>
        </w:drawing>
      </w:r>
    </w:p>
    <w:p w:rsidR="00111F10" w:rsidRDefault="00111F10" w:rsidP="00111F10">
      <w:pPr>
        <w:ind w:firstLine="720"/>
        <w:jc w:val="both"/>
        <w:rPr>
          <w:rFonts w:ascii="Times New Roman" w:hAnsi="Times New Roman" w:cs="Times New Roman"/>
          <w:sz w:val="24"/>
          <w:szCs w:val="24"/>
        </w:rPr>
      </w:pPr>
      <w:proofErr w:type="gramStart"/>
      <w:r w:rsidRPr="00111F10">
        <w:rPr>
          <w:rFonts w:ascii="Times New Roman" w:hAnsi="Times New Roman" w:cs="Times New Roman"/>
          <w:sz w:val="24"/>
          <w:szCs w:val="24"/>
        </w:rPr>
        <w:t>H-bonding</w:t>
      </w:r>
      <w:proofErr w:type="gramEnd"/>
      <w:r w:rsidRPr="00111F10">
        <w:rPr>
          <w:rFonts w:ascii="Times New Roman" w:hAnsi="Times New Roman" w:cs="Times New Roman"/>
          <w:sz w:val="24"/>
          <w:szCs w:val="24"/>
        </w:rPr>
        <w:t xml:space="preserve">. In some cases, modes of action are undetermined. As a working hypothesis, most of the agents </w:t>
      </w:r>
      <w:proofErr w:type="gramStart"/>
      <w:r w:rsidRPr="00111F10">
        <w:rPr>
          <w:rFonts w:ascii="Times New Roman" w:hAnsi="Times New Roman" w:cs="Times New Roman"/>
          <w:sz w:val="24"/>
          <w:szCs w:val="24"/>
        </w:rPr>
        <w:t>can be envisioned</w:t>
      </w:r>
      <w:proofErr w:type="gramEnd"/>
      <w:r w:rsidRPr="00111F10">
        <w:rPr>
          <w:rFonts w:ascii="Times New Roman" w:hAnsi="Times New Roman" w:cs="Times New Roman"/>
          <w:sz w:val="24"/>
          <w:szCs w:val="24"/>
        </w:rPr>
        <w:t xml:space="preserve"> to act by mechanisms similar to those proposed for barbiturates and alcohols. AMIDES AND IMIDES </w:t>
      </w:r>
      <w:proofErr w:type="spellStart"/>
      <w:r w:rsidRPr="00111F10">
        <w:rPr>
          <w:rFonts w:ascii="Times New Roman" w:hAnsi="Times New Roman" w:cs="Times New Roman"/>
          <w:sz w:val="24"/>
          <w:szCs w:val="24"/>
        </w:rPr>
        <w:t>Glutethimide</w:t>
      </w:r>
      <w:proofErr w:type="spellEnd"/>
      <w:r w:rsidRPr="00111F10">
        <w:rPr>
          <w:rFonts w:ascii="Times New Roman" w:hAnsi="Times New Roman" w:cs="Times New Roman"/>
          <w:sz w:val="24"/>
          <w:szCs w:val="24"/>
        </w:rPr>
        <w:t xml:space="preserve">, USP. </w:t>
      </w:r>
      <w:proofErr w:type="spellStart"/>
      <w:r w:rsidRPr="00111F10">
        <w:rPr>
          <w:rFonts w:ascii="Times New Roman" w:hAnsi="Times New Roman" w:cs="Times New Roman"/>
          <w:sz w:val="24"/>
          <w:szCs w:val="24"/>
        </w:rPr>
        <w:t>Glutethimide</w:t>
      </w:r>
      <w:proofErr w:type="spellEnd"/>
      <w:r w:rsidRPr="00111F10">
        <w:rPr>
          <w:rFonts w:ascii="Times New Roman" w:hAnsi="Times New Roman" w:cs="Times New Roman"/>
          <w:sz w:val="24"/>
          <w:szCs w:val="24"/>
        </w:rPr>
        <w:t>, 2-ethyl-2-phenylglutarimide (</w:t>
      </w:r>
      <w:proofErr w:type="spellStart"/>
      <w:r w:rsidRPr="00111F10">
        <w:rPr>
          <w:rFonts w:ascii="Times New Roman" w:hAnsi="Times New Roman" w:cs="Times New Roman"/>
          <w:sz w:val="24"/>
          <w:szCs w:val="24"/>
        </w:rPr>
        <w:t>Doriden</w:t>
      </w:r>
      <w:proofErr w:type="spellEnd"/>
      <w:r w:rsidRPr="00111F10">
        <w:rPr>
          <w:rFonts w:ascii="Times New Roman" w:hAnsi="Times New Roman" w:cs="Times New Roman"/>
          <w:sz w:val="24"/>
          <w:szCs w:val="24"/>
        </w:rPr>
        <w:t xml:space="preserve">), is one of the most active </w:t>
      </w:r>
      <w:proofErr w:type="spellStart"/>
      <w:r w:rsidRPr="00111F10">
        <w:rPr>
          <w:rFonts w:ascii="Times New Roman" w:hAnsi="Times New Roman" w:cs="Times New Roman"/>
          <w:sz w:val="24"/>
          <w:szCs w:val="24"/>
        </w:rPr>
        <w:t>nonbarbiturate</w:t>
      </w:r>
      <w:proofErr w:type="spellEnd"/>
      <w:r w:rsidRPr="00111F10">
        <w:rPr>
          <w:rFonts w:ascii="Times New Roman" w:hAnsi="Times New Roman" w:cs="Times New Roman"/>
          <w:sz w:val="24"/>
          <w:szCs w:val="24"/>
        </w:rPr>
        <w:t xml:space="preserve"> hypnotics that is structurally similar to the barbiturates, especially phenobarbital. Because of </w:t>
      </w:r>
      <w:proofErr w:type="spellStart"/>
      <w:r w:rsidRPr="00111F10">
        <w:rPr>
          <w:rFonts w:ascii="Times New Roman" w:hAnsi="Times New Roman" w:cs="Times New Roman"/>
          <w:sz w:val="24"/>
          <w:szCs w:val="24"/>
        </w:rPr>
        <w:t>glutethimide’s</w:t>
      </w:r>
      <w:proofErr w:type="spellEnd"/>
      <w:r w:rsidRPr="00111F10">
        <w:rPr>
          <w:rFonts w:ascii="Times New Roman" w:hAnsi="Times New Roman" w:cs="Times New Roman"/>
          <w:sz w:val="24"/>
          <w:szCs w:val="24"/>
        </w:rPr>
        <w:t xml:space="preserve"> low aqueous solubility, its dissolution and absorption from the GI track is somewhat erratic. Consistent with its high lipophilicity, it undergoes extensive oxidative metabolism in the liver with a half-life of approximately 10 hours. </w:t>
      </w:r>
      <w:proofErr w:type="spellStart"/>
      <w:r w:rsidRPr="00111F10">
        <w:rPr>
          <w:rFonts w:ascii="Times New Roman" w:hAnsi="Times New Roman" w:cs="Times New Roman"/>
          <w:sz w:val="24"/>
          <w:szCs w:val="24"/>
        </w:rPr>
        <w:t>Glutethimide</w:t>
      </w:r>
      <w:proofErr w:type="spellEnd"/>
      <w:r w:rsidRPr="00111F10">
        <w:rPr>
          <w:rFonts w:ascii="Times New Roman" w:hAnsi="Times New Roman" w:cs="Times New Roman"/>
          <w:sz w:val="24"/>
          <w:szCs w:val="24"/>
        </w:rPr>
        <w:t xml:space="preserve"> is used as a racemic mixture with the () enantiomer being primarily metabolized on the </w:t>
      </w:r>
      <w:proofErr w:type="spellStart"/>
      <w:r w:rsidRPr="00111F10">
        <w:rPr>
          <w:rFonts w:ascii="Times New Roman" w:hAnsi="Times New Roman" w:cs="Times New Roman"/>
          <w:sz w:val="24"/>
          <w:szCs w:val="24"/>
        </w:rPr>
        <w:t>glutarimide</w:t>
      </w:r>
      <w:proofErr w:type="spellEnd"/>
      <w:r w:rsidRPr="00111F10">
        <w:rPr>
          <w:rFonts w:ascii="Times New Roman" w:hAnsi="Times New Roman" w:cs="Times New Roman"/>
          <w:sz w:val="24"/>
          <w:szCs w:val="24"/>
        </w:rPr>
        <w:t xml:space="preserve"> ring and the () enantiomer on the phenyl ring. The product of metabolic detoxification </w:t>
      </w:r>
      <w:proofErr w:type="gramStart"/>
      <w:r w:rsidRPr="00111F10">
        <w:rPr>
          <w:rFonts w:ascii="Times New Roman" w:hAnsi="Times New Roman" w:cs="Times New Roman"/>
          <w:sz w:val="24"/>
          <w:szCs w:val="24"/>
        </w:rPr>
        <w:t>is excreted</w:t>
      </w:r>
      <w:proofErr w:type="gramEnd"/>
      <w:r w:rsidRPr="00111F10">
        <w:rPr>
          <w:rFonts w:ascii="Times New Roman" w:hAnsi="Times New Roman" w:cs="Times New Roman"/>
          <w:sz w:val="24"/>
          <w:szCs w:val="24"/>
        </w:rPr>
        <w:t xml:space="preserve"> after conjugation with glucuronic acid at the hydroxyl group. The drug is an enzyme inducer. In the therapeutic dosage range, adverse effects tend to be infrequent. Toxic effects in overdose are as severe as, and possibly more troublesome than, those of the barbiturates. Alcohols and Their Carbamate Derivatives The very simple alcohol ethanol has a long history of use as a sedative and hypnotic. Its modes of action </w:t>
      </w:r>
      <w:proofErr w:type="gramStart"/>
      <w:r w:rsidRPr="00111F10">
        <w:rPr>
          <w:rFonts w:ascii="Times New Roman" w:hAnsi="Times New Roman" w:cs="Times New Roman"/>
          <w:sz w:val="24"/>
          <w:szCs w:val="24"/>
        </w:rPr>
        <w:t>were described</w:t>
      </w:r>
      <w:proofErr w:type="gramEnd"/>
      <w:r w:rsidRPr="00111F10">
        <w:rPr>
          <w:rFonts w:ascii="Times New Roman" w:hAnsi="Times New Roman" w:cs="Times New Roman"/>
          <w:sz w:val="24"/>
          <w:szCs w:val="24"/>
        </w:rPr>
        <w:t xml:space="preserve"> under the anesthetic heading and are said to apply to other alcohols. It is widely used in self-medication as a sedative–hypnotic. Because this use has so many hazards, it is seldom a preferred agent medically. As the homologous series of normal alcohols </w:t>
      </w:r>
      <w:proofErr w:type="gramStart"/>
      <w:r w:rsidRPr="00111F10">
        <w:rPr>
          <w:rFonts w:ascii="Times New Roman" w:hAnsi="Times New Roman" w:cs="Times New Roman"/>
          <w:sz w:val="24"/>
          <w:szCs w:val="24"/>
        </w:rPr>
        <w:t>is ascended</w:t>
      </w:r>
      <w:proofErr w:type="gramEnd"/>
      <w:r w:rsidRPr="00111F10">
        <w:rPr>
          <w:rFonts w:ascii="Times New Roman" w:hAnsi="Times New Roman" w:cs="Times New Roman"/>
          <w:sz w:val="24"/>
          <w:szCs w:val="24"/>
        </w:rPr>
        <w:t xml:space="preserve"> from ethanol, CNS depressant potency increases up to eight carbon atoms, with activity decreasing thereafter. Branching of the alkyl chain increases depressant activity and, in an isometric series, the order of potency is tertiary  secondary  primary. In part, this may be because tertiary and secondary alcohols </w:t>
      </w:r>
      <w:proofErr w:type="gramStart"/>
      <w:r w:rsidRPr="00111F10">
        <w:rPr>
          <w:rFonts w:ascii="Times New Roman" w:hAnsi="Times New Roman" w:cs="Times New Roman"/>
          <w:sz w:val="24"/>
          <w:szCs w:val="24"/>
        </w:rPr>
        <w:t>are not metabolized</w:t>
      </w:r>
      <w:proofErr w:type="gramEnd"/>
      <w:r w:rsidRPr="00111F10">
        <w:rPr>
          <w:rFonts w:ascii="Times New Roman" w:hAnsi="Times New Roman" w:cs="Times New Roman"/>
          <w:sz w:val="24"/>
          <w:szCs w:val="24"/>
        </w:rPr>
        <w:t xml:space="preserve"> by oxidation to the corresponding carboxylic acids. Replacement of a hydrogen atom in the alkyl group by a halogen increases the alkyl portion and, accordingly, for the lower–molecular weight compounds, increases potency. </w:t>
      </w:r>
      <w:proofErr w:type="spellStart"/>
      <w:r w:rsidRPr="00111F10">
        <w:rPr>
          <w:rFonts w:ascii="Times New Roman" w:hAnsi="Times New Roman" w:cs="Times New Roman"/>
          <w:sz w:val="24"/>
          <w:szCs w:val="24"/>
        </w:rPr>
        <w:t>Carbamylation</w:t>
      </w:r>
      <w:proofErr w:type="spellEnd"/>
      <w:r w:rsidRPr="00111F10">
        <w:rPr>
          <w:rFonts w:ascii="Times New Roman" w:hAnsi="Times New Roman" w:cs="Times New Roman"/>
          <w:sz w:val="24"/>
          <w:szCs w:val="24"/>
        </w:rPr>
        <w:t xml:space="preserve"> of alcohols generally increases depressant potency. Carbamate groups are generally much more resistant to metabolic inactivation than hydroxyl functions. Most of the alcohols and carbamates </w:t>
      </w:r>
      <w:proofErr w:type="gramStart"/>
      <w:r w:rsidRPr="00111F10">
        <w:rPr>
          <w:rFonts w:ascii="Times New Roman" w:hAnsi="Times New Roman" w:cs="Times New Roman"/>
          <w:sz w:val="24"/>
          <w:szCs w:val="24"/>
        </w:rPr>
        <w:t>have been superseded</w:t>
      </w:r>
      <w:proofErr w:type="gramEnd"/>
      <w:r w:rsidRPr="00111F10">
        <w:rPr>
          <w:rFonts w:ascii="Times New Roman" w:hAnsi="Times New Roman" w:cs="Times New Roman"/>
          <w:sz w:val="24"/>
          <w:szCs w:val="24"/>
        </w:rPr>
        <w:t xml:space="preserve"> as sedative–hypnotics. Several </w:t>
      </w:r>
      <w:proofErr w:type="spellStart"/>
      <w:r w:rsidRPr="00111F10">
        <w:rPr>
          <w:rFonts w:ascii="Times New Roman" w:hAnsi="Times New Roman" w:cs="Times New Roman"/>
          <w:sz w:val="24"/>
          <w:szCs w:val="24"/>
        </w:rPr>
        <w:t>difunctional</w:t>
      </w:r>
      <w:proofErr w:type="spellEnd"/>
      <w:r w:rsidRPr="00111F10">
        <w:rPr>
          <w:rFonts w:ascii="Times New Roman" w:hAnsi="Times New Roman" w:cs="Times New Roman"/>
          <w:sz w:val="24"/>
          <w:szCs w:val="24"/>
        </w:rPr>
        <w:t xml:space="preserve"> compounds (e.g., diol carbamates) have depressant action on the cord in addition to the brain and </w:t>
      </w:r>
      <w:proofErr w:type="gramStart"/>
      <w:r w:rsidRPr="00111F10">
        <w:rPr>
          <w:rFonts w:ascii="Times New Roman" w:hAnsi="Times New Roman" w:cs="Times New Roman"/>
          <w:sz w:val="24"/>
          <w:szCs w:val="24"/>
        </w:rPr>
        <w:t>are retained</w:t>
      </w:r>
      <w:proofErr w:type="gramEnd"/>
      <w:r w:rsidRPr="00111F10">
        <w:rPr>
          <w:rFonts w:ascii="Times New Roman" w:hAnsi="Times New Roman" w:cs="Times New Roman"/>
          <w:sz w:val="24"/>
          <w:szCs w:val="24"/>
        </w:rPr>
        <w:t xml:space="preserve"> principally for their skeletal muscle relaxant properties. </w:t>
      </w:r>
      <w:proofErr w:type="spellStart"/>
      <w:r w:rsidRPr="00111F10">
        <w:rPr>
          <w:rFonts w:ascii="Times New Roman" w:hAnsi="Times New Roman" w:cs="Times New Roman"/>
          <w:sz w:val="24"/>
          <w:szCs w:val="24"/>
        </w:rPr>
        <w:t>Ethchlorvynol</w:t>
      </w:r>
      <w:proofErr w:type="spellEnd"/>
      <w:r w:rsidRPr="00111F10">
        <w:rPr>
          <w:rFonts w:ascii="Times New Roman" w:hAnsi="Times New Roman" w:cs="Times New Roman"/>
          <w:sz w:val="24"/>
          <w:szCs w:val="24"/>
        </w:rPr>
        <w:t xml:space="preserve">, USP. </w:t>
      </w:r>
      <w:proofErr w:type="spellStart"/>
      <w:r w:rsidRPr="00111F10">
        <w:rPr>
          <w:rFonts w:ascii="Times New Roman" w:hAnsi="Times New Roman" w:cs="Times New Roman"/>
          <w:sz w:val="24"/>
          <w:szCs w:val="24"/>
        </w:rPr>
        <w:t>Ethchlorvynol</w:t>
      </w:r>
      <w:proofErr w:type="spellEnd"/>
      <w:r w:rsidRPr="00111F10">
        <w:rPr>
          <w:rFonts w:ascii="Times New Roman" w:hAnsi="Times New Roman" w:cs="Times New Roman"/>
          <w:sz w:val="24"/>
          <w:szCs w:val="24"/>
        </w:rPr>
        <w:t>, 1-chloro-3-ethyl-1- penten-4-yn-3-ol (</w:t>
      </w:r>
      <w:proofErr w:type="spellStart"/>
      <w:r w:rsidRPr="00111F10">
        <w:rPr>
          <w:rFonts w:ascii="Times New Roman" w:hAnsi="Times New Roman" w:cs="Times New Roman"/>
          <w:sz w:val="24"/>
          <w:szCs w:val="24"/>
        </w:rPr>
        <w:t>Placidyl</w:t>
      </w:r>
      <w:proofErr w:type="spellEnd"/>
      <w:r w:rsidRPr="00111F10">
        <w:rPr>
          <w:rFonts w:ascii="Times New Roman" w:hAnsi="Times New Roman" w:cs="Times New Roman"/>
          <w:sz w:val="24"/>
          <w:szCs w:val="24"/>
        </w:rPr>
        <w:t xml:space="preserve">), is a mild sedative–hypnotic with a quick onset and short duration of action (t1/2  5.6 hours). Because of its highly lipophilic character, it </w:t>
      </w:r>
      <w:proofErr w:type="gramStart"/>
      <w:r w:rsidRPr="00111F10">
        <w:rPr>
          <w:rFonts w:ascii="Times New Roman" w:hAnsi="Times New Roman" w:cs="Times New Roman"/>
          <w:sz w:val="24"/>
          <w:szCs w:val="24"/>
        </w:rPr>
        <w:t>is extensively metabolized</w:t>
      </w:r>
      <w:proofErr w:type="gramEnd"/>
      <w:r w:rsidRPr="00111F10">
        <w:rPr>
          <w:rFonts w:ascii="Times New Roman" w:hAnsi="Times New Roman" w:cs="Times New Roman"/>
          <w:sz w:val="24"/>
          <w:szCs w:val="24"/>
        </w:rPr>
        <w:t xml:space="preserve"> to its secondary alcohol (90%) prior to its excretion. It reportedly induces microsomal hepatic enzymes. Acute overdose shares several features with barbiturate overdose. </w:t>
      </w:r>
      <w:proofErr w:type="spellStart"/>
      <w:r w:rsidRPr="00111F10">
        <w:rPr>
          <w:rFonts w:ascii="Times New Roman" w:hAnsi="Times New Roman" w:cs="Times New Roman"/>
          <w:sz w:val="24"/>
          <w:szCs w:val="24"/>
        </w:rPr>
        <w:t>Meprobamate</w:t>
      </w:r>
      <w:proofErr w:type="spellEnd"/>
      <w:r w:rsidRPr="00111F10">
        <w:rPr>
          <w:rFonts w:ascii="Times New Roman" w:hAnsi="Times New Roman" w:cs="Times New Roman"/>
          <w:sz w:val="24"/>
          <w:szCs w:val="24"/>
        </w:rPr>
        <w:t xml:space="preserve">, USP. </w:t>
      </w:r>
      <w:proofErr w:type="spellStart"/>
      <w:r w:rsidRPr="00111F10">
        <w:rPr>
          <w:rFonts w:ascii="Times New Roman" w:hAnsi="Times New Roman" w:cs="Times New Roman"/>
          <w:sz w:val="24"/>
          <w:szCs w:val="24"/>
        </w:rPr>
        <w:t>Meprobamate</w:t>
      </w:r>
      <w:proofErr w:type="spellEnd"/>
      <w:r w:rsidRPr="00111F10">
        <w:rPr>
          <w:rFonts w:ascii="Times New Roman" w:hAnsi="Times New Roman" w:cs="Times New Roman"/>
          <w:sz w:val="24"/>
          <w:szCs w:val="24"/>
        </w:rPr>
        <w:t xml:space="preserve">, 2-methyl-2- </w:t>
      </w:r>
      <w:proofErr w:type="spellStart"/>
      <w:r w:rsidRPr="00111F10">
        <w:rPr>
          <w:rFonts w:ascii="Times New Roman" w:hAnsi="Times New Roman" w:cs="Times New Roman"/>
          <w:sz w:val="24"/>
          <w:szCs w:val="24"/>
        </w:rPr>
        <w:t>propyltrimethylene</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dicarbamate</w:t>
      </w:r>
      <w:proofErr w:type="spellEnd"/>
      <w:r w:rsidRPr="00111F10">
        <w:rPr>
          <w:rFonts w:ascii="Times New Roman" w:hAnsi="Times New Roman" w:cs="Times New Roman"/>
          <w:sz w:val="24"/>
          <w:szCs w:val="24"/>
        </w:rPr>
        <w:t>, 2-methyl-2-propyl-1</w:t>
      </w:r>
      <w:proofErr w:type="gramStart"/>
      <w:r w:rsidRPr="00111F10">
        <w:rPr>
          <w:rFonts w:ascii="Times New Roman" w:hAnsi="Times New Roman" w:cs="Times New Roman"/>
          <w:sz w:val="24"/>
          <w:szCs w:val="24"/>
        </w:rPr>
        <w:t>,3</w:t>
      </w:r>
      <w:proofErr w:type="gram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propanediol</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dicarbamate</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Equanil</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Miltown</w:t>
      </w:r>
      <w:proofErr w:type="spellEnd"/>
      <w:r w:rsidRPr="00111F10">
        <w:rPr>
          <w:rFonts w:ascii="Times New Roman" w:hAnsi="Times New Roman" w:cs="Times New Roman"/>
          <w:sz w:val="24"/>
          <w:szCs w:val="24"/>
        </w:rPr>
        <w:t xml:space="preserve">), is officially indicated as an antianxiety agent. It is also a sedative– hypnotic agent. It has </w:t>
      </w:r>
      <w:r>
        <w:rPr>
          <w:rFonts w:ascii="Times New Roman" w:hAnsi="Times New Roman" w:cs="Times New Roman"/>
          <w:sz w:val="24"/>
          <w:szCs w:val="24"/>
        </w:rPr>
        <w:t xml:space="preserve">several overall pharmacological </w:t>
      </w:r>
    </w:p>
    <w:p w:rsidR="00111F10" w:rsidRDefault="00111F10" w:rsidP="00111F10">
      <w:pPr>
        <w:ind w:firstLine="720"/>
        <w:jc w:val="both"/>
        <w:rPr>
          <w:noProof/>
          <w:lang w:val="en-GB" w:eastAsia="en-GB"/>
        </w:rPr>
      </w:pPr>
      <w:r>
        <w:rPr>
          <w:noProof/>
          <w:lang w:val="en-GB" w:eastAsia="en-GB"/>
        </w:rPr>
        <w:drawing>
          <wp:inline distT="0" distB="0" distL="0" distR="0" wp14:anchorId="4A633765" wp14:editId="35FF300F">
            <wp:extent cx="2021451" cy="819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4538" t="29545" r="30036" b="52137"/>
                    <a:stretch/>
                  </pic:blipFill>
                  <pic:spPr bwMode="auto">
                    <a:xfrm>
                      <a:off x="0" y="0"/>
                      <a:ext cx="2023175" cy="81984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lang w:val="en-GB" w:eastAsia="en-GB"/>
        </w:rPr>
        <w:t xml:space="preserve">                 </w:t>
      </w:r>
      <w:r>
        <w:rPr>
          <w:noProof/>
          <w:lang w:val="en-GB" w:eastAsia="en-GB"/>
        </w:rPr>
        <w:drawing>
          <wp:inline distT="0" distB="0" distL="0" distR="0" wp14:anchorId="476FC2F3" wp14:editId="701FF25E">
            <wp:extent cx="833438" cy="866775"/>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3873" t="59090" r="47817" b="25547"/>
                    <a:stretch/>
                  </pic:blipFill>
                  <pic:spPr bwMode="auto">
                    <a:xfrm>
                      <a:off x="0" y="0"/>
                      <a:ext cx="842390" cy="876086"/>
                    </a:xfrm>
                    <a:prstGeom prst="rect">
                      <a:avLst/>
                    </a:prstGeom>
                    <a:ln>
                      <a:noFill/>
                    </a:ln>
                    <a:extLst>
                      <a:ext uri="{53640926-AAD7-44D8-BBD7-CCE9431645EC}">
                        <a14:shadowObscured xmlns:a14="http://schemas.microsoft.com/office/drawing/2010/main"/>
                      </a:ext>
                    </a:extLst>
                  </pic:spPr>
                </pic:pic>
              </a:graphicData>
            </a:graphic>
          </wp:inline>
        </w:drawing>
      </w:r>
    </w:p>
    <w:p w:rsidR="00111F10" w:rsidRDefault="00111F10" w:rsidP="00111F10">
      <w:pPr>
        <w:ind w:firstLine="720"/>
        <w:jc w:val="both"/>
        <w:rPr>
          <w:rFonts w:ascii="Times New Roman" w:hAnsi="Times New Roman" w:cs="Times New Roman"/>
          <w:sz w:val="24"/>
          <w:szCs w:val="24"/>
        </w:rPr>
      </w:pPr>
      <w:proofErr w:type="gramStart"/>
      <w:r w:rsidRPr="00111F10">
        <w:rPr>
          <w:rFonts w:ascii="Times New Roman" w:hAnsi="Times New Roman" w:cs="Times New Roman"/>
          <w:sz w:val="24"/>
          <w:szCs w:val="24"/>
        </w:rPr>
        <w:t>properties</w:t>
      </w:r>
      <w:proofErr w:type="gramEnd"/>
      <w:r w:rsidRPr="00111F10">
        <w:rPr>
          <w:rFonts w:ascii="Times New Roman" w:hAnsi="Times New Roman" w:cs="Times New Roman"/>
          <w:sz w:val="24"/>
          <w:szCs w:val="24"/>
        </w:rPr>
        <w:t xml:space="preserve"> resembling those of benzodiazepines and barbiturates. The mechanism of action underlying anxiolytic effects is unknown but may involve effects on conductivity in specific brain areas.19 </w:t>
      </w:r>
      <w:proofErr w:type="gramStart"/>
      <w:r w:rsidRPr="00111F10">
        <w:rPr>
          <w:rFonts w:ascii="Times New Roman" w:hAnsi="Times New Roman" w:cs="Times New Roman"/>
          <w:sz w:val="24"/>
          <w:szCs w:val="24"/>
        </w:rPr>
        <w:t>It</w:t>
      </w:r>
      <w:proofErr w:type="gramEnd"/>
      <w:r w:rsidRPr="00111F10">
        <w:rPr>
          <w:rFonts w:ascii="Times New Roman" w:hAnsi="Times New Roman" w:cs="Times New Roman"/>
          <w:sz w:val="24"/>
          <w:szCs w:val="24"/>
        </w:rPr>
        <w:t xml:space="preserve"> does not appear to act through effects on GABAergic systems. The </w:t>
      </w:r>
      <w:r w:rsidRPr="00111F10">
        <w:rPr>
          <w:rFonts w:ascii="Times New Roman" w:hAnsi="Times New Roman" w:cs="Times New Roman"/>
          <w:sz w:val="24"/>
          <w:szCs w:val="24"/>
        </w:rPr>
        <w:lastRenderedPageBreak/>
        <w:t>drug is effective against absence seizures and may worsen generalized tonic–</w:t>
      </w:r>
      <w:proofErr w:type="spellStart"/>
      <w:r w:rsidRPr="00111F10">
        <w:rPr>
          <w:rFonts w:ascii="Times New Roman" w:hAnsi="Times New Roman" w:cs="Times New Roman"/>
          <w:sz w:val="24"/>
          <w:szCs w:val="24"/>
        </w:rPr>
        <w:t>clonic</w:t>
      </w:r>
      <w:proofErr w:type="spellEnd"/>
      <w:r w:rsidRPr="00111F10">
        <w:rPr>
          <w:rFonts w:ascii="Times New Roman" w:hAnsi="Times New Roman" w:cs="Times New Roman"/>
          <w:sz w:val="24"/>
          <w:szCs w:val="24"/>
        </w:rPr>
        <w:t xml:space="preserve"> seizures. </w:t>
      </w:r>
      <w:proofErr w:type="spellStart"/>
      <w:r w:rsidRPr="00111F10">
        <w:rPr>
          <w:rFonts w:ascii="Times New Roman" w:hAnsi="Times New Roman" w:cs="Times New Roman"/>
          <w:sz w:val="24"/>
          <w:szCs w:val="24"/>
        </w:rPr>
        <w:t>Meprobamate</w:t>
      </w:r>
      <w:proofErr w:type="spellEnd"/>
      <w:r w:rsidRPr="00111F10">
        <w:rPr>
          <w:rFonts w:ascii="Times New Roman" w:hAnsi="Times New Roman" w:cs="Times New Roman"/>
          <w:sz w:val="24"/>
          <w:szCs w:val="24"/>
        </w:rPr>
        <w:t xml:space="preserve"> is also a centrally acting skeletal muscle relaxant. The agents in this group find use in several conditions, such as strains and sprains that may produce acute muscle spasm. They have </w:t>
      </w:r>
      <w:proofErr w:type="spellStart"/>
      <w:r w:rsidRPr="00111F10">
        <w:rPr>
          <w:rFonts w:ascii="Times New Roman" w:hAnsi="Times New Roman" w:cs="Times New Roman"/>
          <w:sz w:val="24"/>
          <w:szCs w:val="24"/>
        </w:rPr>
        <w:t>interneuronal</w:t>
      </w:r>
      <w:proofErr w:type="spellEnd"/>
      <w:r w:rsidRPr="00111F10">
        <w:rPr>
          <w:rFonts w:ascii="Times New Roman" w:hAnsi="Times New Roman" w:cs="Times New Roman"/>
          <w:sz w:val="24"/>
          <w:szCs w:val="24"/>
        </w:rPr>
        <w:t xml:space="preserve"> blocking properties at the level of the spinal cord, which </w:t>
      </w:r>
      <w:proofErr w:type="gramStart"/>
      <w:r w:rsidRPr="00111F10">
        <w:rPr>
          <w:rFonts w:ascii="Times New Roman" w:hAnsi="Times New Roman" w:cs="Times New Roman"/>
          <w:sz w:val="24"/>
          <w:szCs w:val="24"/>
        </w:rPr>
        <w:t>are said</w:t>
      </w:r>
      <w:proofErr w:type="gramEnd"/>
      <w:r w:rsidRPr="00111F10">
        <w:rPr>
          <w:rFonts w:ascii="Times New Roman" w:hAnsi="Times New Roman" w:cs="Times New Roman"/>
          <w:sz w:val="24"/>
          <w:szCs w:val="24"/>
        </w:rPr>
        <w:t xml:space="preserve"> to be partly responsible for skeletal muscle relaxation.19 Also, the general CNS depressant properties they possess may contribute to, or be mainly responsible for, the skeletal muscle relaxant activity. Dihydric compounds and their carbamate (urethane) derivatives, as described previously in the discussion of </w:t>
      </w:r>
      <w:proofErr w:type="spellStart"/>
      <w:r w:rsidRPr="00111F10">
        <w:rPr>
          <w:rFonts w:ascii="Times New Roman" w:hAnsi="Times New Roman" w:cs="Times New Roman"/>
          <w:sz w:val="24"/>
          <w:szCs w:val="24"/>
        </w:rPr>
        <w:t>meprobamate</w:t>
      </w:r>
      <w:proofErr w:type="spellEnd"/>
      <w:r w:rsidRPr="00111F10">
        <w:rPr>
          <w:rFonts w:ascii="Times New Roman" w:hAnsi="Times New Roman" w:cs="Times New Roman"/>
          <w:sz w:val="24"/>
          <w:szCs w:val="24"/>
        </w:rPr>
        <w:t>, are prominent members of the group.</w:t>
      </w:r>
    </w:p>
    <w:p w:rsidR="00111F10" w:rsidRDefault="00111F10" w:rsidP="00111F10">
      <w:pPr>
        <w:ind w:firstLine="720"/>
        <w:jc w:val="both"/>
        <w:rPr>
          <w:rFonts w:ascii="Times New Roman" w:hAnsi="Times New Roman" w:cs="Times New Roman"/>
          <w:sz w:val="24"/>
          <w:szCs w:val="24"/>
        </w:rPr>
      </w:pPr>
      <w:r>
        <w:rPr>
          <w:noProof/>
          <w:lang w:val="en-GB" w:eastAsia="en-GB"/>
        </w:rPr>
        <w:drawing>
          <wp:inline distT="0" distB="0" distL="0" distR="0" wp14:anchorId="26FA1143" wp14:editId="23857473">
            <wp:extent cx="3036318" cy="14763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220" t="45795" r="42666" b="38547"/>
                    <a:stretch/>
                  </pic:blipFill>
                  <pic:spPr bwMode="auto">
                    <a:xfrm>
                      <a:off x="0" y="0"/>
                      <a:ext cx="3048968" cy="1482526"/>
                    </a:xfrm>
                    <a:prstGeom prst="rect">
                      <a:avLst/>
                    </a:prstGeom>
                    <a:ln>
                      <a:noFill/>
                    </a:ln>
                    <a:extLst>
                      <a:ext uri="{53640926-AAD7-44D8-BBD7-CCE9431645EC}">
                        <a14:shadowObscured xmlns:a14="http://schemas.microsoft.com/office/drawing/2010/main"/>
                      </a:ext>
                    </a:extLst>
                  </pic:spPr>
                </pic:pic>
              </a:graphicData>
            </a:graphic>
          </wp:inline>
        </w:drawing>
      </w:r>
    </w:p>
    <w:p w:rsidR="00111F10" w:rsidRDefault="00111F10" w:rsidP="00111F10">
      <w:pPr>
        <w:ind w:firstLine="720"/>
        <w:jc w:val="both"/>
        <w:rPr>
          <w:rFonts w:ascii="Times New Roman" w:hAnsi="Times New Roman" w:cs="Times New Roman"/>
          <w:sz w:val="24"/>
          <w:szCs w:val="24"/>
        </w:rPr>
      </w:pPr>
      <w:proofErr w:type="spellStart"/>
      <w:r w:rsidRPr="00111F10">
        <w:rPr>
          <w:rFonts w:ascii="Times New Roman" w:hAnsi="Times New Roman" w:cs="Times New Roman"/>
          <w:sz w:val="24"/>
          <w:szCs w:val="24"/>
        </w:rPr>
        <w:t>Carisoprodol</w:t>
      </w:r>
      <w:proofErr w:type="spellEnd"/>
      <w:r w:rsidRPr="00111F10">
        <w:rPr>
          <w:rFonts w:ascii="Times New Roman" w:hAnsi="Times New Roman" w:cs="Times New Roman"/>
          <w:sz w:val="24"/>
          <w:szCs w:val="24"/>
        </w:rPr>
        <w:t xml:space="preserve">, USP. </w:t>
      </w:r>
      <w:proofErr w:type="spellStart"/>
      <w:r w:rsidRPr="00111F10">
        <w:rPr>
          <w:rFonts w:ascii="Times New Roman" w:hAnsi="Times New Roman" w:cs="Times New Roman"/>
          <w:sz w:val="24"/>
          <w:szCs w:val="24"/>
        </w:rPr>
        <w:t>Carisoprodol</w:t>
      </w:r>
      <w:proofErr w:type="spellEnd"/>
      <w:r w:rsidRPr="00111F10">
        <w:rPr>
          <w:rFonts w:ascii="Times New Roman" w:hAnsi="Times New Roman" w:cs="Times New Roman"/>
          <w:sz w:val="24"/>
          <w:szCs w:val="24"/>
        </w:rPr>
        <w:t>, N-isopropyl-2- methyl-2-propyl-1</w:t>
      </w:r>
      <w:proofErr w:type="gramStart"/>
      <w:r w:rsidRPr="00111F10">
        <w:rPr>
          <w:rFonts w:ascii="Times New Roman" w:hAnsi="Times New Roman" w:cs="Times New Roman"/>
          <w:sz w:val="24"/>
          <w:szCs w:val="24"/>
        </w:rPr>
        <w:t>,3</w:t>
      </w:r>
      <w:proofErr w:type="gramEnd"/>
      <w:r w:rsidRPr="00111F10">
        <w:rPr>
          <w:rFonts w:ascii="Times New Roman" w:hAnsi="Times New Roman" w:cs="Times New Roman"/>
          <w:sz w:val="24"/>
          <w:szCs w:val="24"/>
        </w:rPr>
        <w:t xml:space="preserve">-propanediol </w:t>
      </w:r>
      <w:proofErr w:type="spellStart"/>
      <w:r w:rsidRPr="00111F10">
        <w:rPr>
          <w:rFonts w:ascii="Times New Roman" w:hAnsi="Times New Roman" w:cs="Times New Roman"/>
          <w:sz w:val="24"/>
          <w:szCs w:val="24"/>
        </w:rPr>
        <w:t>dicarbamate</w:t>
      </w:r>
      <w:proofErr w:type="spellEnd"/>
      <w:r w:rsidRPr="00111F10">
        <w:rPr>
          <w:rFonts w:ascii="Times New Roman" w:hAnsi="Times New Roman" w:cs="Times New Roman"/>
          <w:sz w:val="24"/>
          <w:szCs w:val="24"/>
        </w:rPr>
        <w:t xml:space="preserve">, 2-methyl-2- propyl-1,3-propanediol carbamate </w:t>
      </w:r>
      <w:proofErr w:type="spellStart"/>
      <w:r w:rsidRPr="00111F10">
        <w:rPr>
          <w:rFonts w:ascii="Times New Roman" w:hAnsi="Times New Roman" w:cs="Times New Roman"/>
          <w:sz w:val="24"/>
          <w:szCs w:val="24"/>
        </w:rPr>
        <w:t>isopropylcarbamate</w:t>
      </w:r>
      <w:proofErr w:type="spellEnd"/>
      <w:r w:rsidRPr="00111F10">
        <w:rPr>
          <w:rFonts w:ascii="Times New Roman" w:hAnsi="Times New Roman" w:cs="Times New Roman"/>
          <w:sz w:val="24"/>
          <w:szCs w:val="24"/>
        </w:rPr>
        <w:t xml:space="preserve"> (Soma), is the mono-N-isopropyl–substituted relative of </w:t>
      </w:r>
      <w:proofErr w:type="spellStart"/>
      <w:r w:rsidRPr="00111F10">
        <w:rPr>
          <w:rFonts w:ascii="Times New Roman" w:hAnsi="Times New Roman" w:cs="Times New Roman"/>
          <w:sz w:val="24"/>
          <w:szCs w:val="24"/>
        </w:rPr>
        <w:t>meprobamate</w:t>
      </w:r>
      <w:proofErr w:type="spellEnd"/>
      <w:r w:rsidRPr="00111F10">
        <w:rPr>
          <w:rFonts w:ascii="Times New Roman" w:hAnsi="Times New Roman" w:cs="Times New Roman"/>
          <w:sz w:val="24"/>
          <w:szCs w:val="24"/>
        </w:rPr>
        <w:t xml:space="preserve">. The structure </w:t>
      </w:r>
      <w:proofErr w:type="gramStart"/>
      <w:r w:rsidRPr="00111F10">
        <w:rPr>
          <w:rFonts w:ascii="Times New Roman" w:hAnsi="Times New Roman" w:cs="Times New Roman"/>
          <w:sz w:val="24"/>
          <w:szCs w:val="24"/>
        </w:rPr>
        <w:t>is given</w:t>
      </w:r>
      <w:proofErr w:type="gramEnd"/>
      <w:r w:rsidRPr="00111F10">
        <w:rPr>
          <w:rFonts w:ascii="Times New Roman" w:hAnsi="Times New Roman" w:cs="Times New Roman"/>
          <w:sz w:val="24"/>
          <w:szCs w:val="24"/>
        </w:rPr>
        <w:t xml:space="preserve"> in the discussion of </w:t>
      </w:r>
      <w:proofErr w:type="spellStart"/>
      <w:r w:rsidRPr="00111F10">
        <w:rPr>
          <w:rFonts w:ascii="Times New Roman" w:hAnsi="Times New Roman" w:cs="Times New Roman"/>
          <w:sz w:val="24"/>
          <w:szCs w:val="24"/>
        </w:rPr>
        <w:t>meprobamate</w:t>
      </w:r>
      <w:proofErr w:type="spellEnd"/>
      <w:r w:rsidRPr="00111F10">
        <w:rPr>
          <w:rFonts w:ascii="Times New Roman" w:hAnsi="Times New Roman" w:cs="Times New Roman"/>
          <w:sz w:val="24"/>
          <w:szCs w:val="24"/>
        </w:rPr>
        <w:t xml:space="preserve">. It </w:t>
      </w:r>
      <w:proofErr w:type="gramStart"/>
      <w:r w:rsidRPr="00111F10">
        <w:rPr>
          <w:rFonts w:ascii="Times New Roman" w:hAnsi="Times New Roman" w:cs="Times New Roman"/>
          <w:sz w:val="24"/>
          <w:szCs w:val="24"/>
        </w:rPr>
        <w:t>is indicated</w:t>
      </w:r>
      <w:proofErr w:type="gramEnd"/>
      <w:r w:rsidRPr="00111F10">
        <w:rPr>
          <w:rFonts w:ascii="Times New Roman" w:hAnsi="Times New Roman" w:cs="Times New Roman"/>
          <w:sz w:val="24"/>
          <w:szCs w:val="24"/>
        </w:rPr>
        <w:t xml:space="preserve"> in acute skeletomuscular conditions characterized by pain, stiffness, and spasm. As can be expected, a major side effect of the drug is drowsiness.</w:t>
      </w:r>
    </w:p>
    <w:p w:rsidR="00111F10" w:rsidRDefault="00111F10" w:rsidP="00111F10">
      <w:pPr>
        <w:ind w:firstLine="720"/>
        <w:jc w:val="both"/>
        <w:rPr>
          <w:rFonts w:ascii="Times New Roman" w:hAnsi="Times New Roman" w:cs="Times New Roman"/>
          <w:sz w:val="24"/>
          <w:szCs w:val="24"/>
        </w:rPr>
      </w:pPr>
      <w:proofErr w:type="spellStart"/>
      <w:r w:rsidRPr="00111F10">
        <w:rPr>
          <w:rFonts w:ascii="Times New Roman" w:hAnsi="Times New Roman" w:cs="Times New Roman"/>
          <w:sz w:val="24"/>
          <w:szCs w:val="24"/>
        </w:rPr>
        <w:t>Chlorphenesin</w:t>
      </w:r>
      <w:proofErr w:type="spellEnd"/>
      <w:r w:rsidRPr="00111F10">
        <w:rPr>
          <w:rFonts w:ascii="Times New Roman" w:hAnsi="Times New Roman" w:cs="Times New Roman"/>
          <w:sz w:val="24"/>
          <w:szCs w:val="24"/>
        </w:rPr>
        <w:t xml:space="preserve"> Carbamate. </w:t>
      </w:r>
      <w:proofErr w:type="spellStart"/>
      <w:r w:rsidRPr="00111F10">
        <w:rPr>
          <w:rFonts w:ascii="Times New Roman" w:hAnsi="Times New Roman" w:cs="Times New Roman"/>
          <w:sz w:val="24"/>
          <w:szCs w:val="24"/>
        </w:rPr>
        <w:t>Chlorphenesin</w:t>
      </w:r>
      <w:proofErr w:type="spellEnd"/>
      <w:r w:rsidRPr="00111F10">
        <w:rPr>
          <w:rFonts w:ascii="Times New Roman" w:hAnsi="Times New Roman" w:cs="Times New Roman"/>
          <w:sz w:val="24"/>
          <w:szCs w:val="24"/>
        </w:rPr>
        <w:t xml:space="preserve"> carbamate, 3-(p-</w:t>
      </w:r>
      <w:proofErr w:type="spellStart"/>
      <w:r w:rsidRPr="00111F10">
        <w:rPr>
          <w:rFonts w:ascii="Times New Roman" w:hAnsi="Times New Roman" w:cs="Times New Roman"/>
          <w:sz w:val="24"/>
          <w:szCs w:val="24"/>
        </w:rPr>
        <w:t>chlorophenoxy</w:t>
      </w:r>
      <w:proofErr w:type="spellEnd"/>
      <w:r w:rsidRPr="00111F10">
        <w:rPr>
          <w:rFonts w:ascii="Times New Roman" w:hAnsi="Times New Roman" w:cs="Times New Roman"/>
          <w:sz w:val="24"/>
          <w:szCs w:val="24"/>
        </w:rPr>
        <w:t>)-1</w:t>
      </w:r>
      <w:proofErr w:type="gramStart"/>
      <w:r w:rsidRPr="00111F10">
        <w:rPr>
          <w:rFonts w:ascii="Times New Roman" w:hAnsi="Times New Roman" w:cs="Times New Roman"/>
          <w:sz w:val="24"/>
          <w:szCs w:val="24"/>
        </w:rPr>
        <w:t>,2</w:t>
      </w:r>
      <w:proofErr w:type="gramEnd"/>
      <w:r w:rsidRPr="00111F10">
        <w:rPr>
          <w:rFonts w:ascii="Times New Roman" w:hAnsi="Times New Roman" w:cs="Times New Roman"/>
          <w:sz w:val="24"/>
          <w:szCs w:val="24"/>
        </w:rPr>
        <w:t>-propanediol 1-carbamate (</w:t>
      </w:r>
      <w:proofErr w:type="spellStart"/>
      <w:r w:rsidRPr="00111F10">
        <w:rPr>
          <w:rFonts w:ascii="Times New Roman" w:hAnsi="Times New Roman" w:cs="Times New Roman"/>
          <w:sz w:val="24"/>
          <w:szCs w:val="24"/>
        </w:rPr>
        <w:t>Maolate</w:t>
      </w:r>
      <w:proofErr w:type="spellEnd"/>
      <w:r w:rsidRPr="00111F10">
        <w:rPr>
          <w:rFonts w:ascii="Times New Roman" w:hAnsi="Times New Roman" w:cs="Times New Roman"/>
          <w:sz w:val="24"/>
          <w:szCs w:val="24"/>
        </w:rPr>
        <w:t>), is the p-</w:t>
      </w:r>
      <w:proofErr w:type="spellStart"/>
      <w:r w:rsidRPr="00111F10">
        <w:rPr>
          <w:rFonts w:ascii="Times New Roman" w:hAnsi="Times New Roman" w:cs="Times New Roman"/>
          <w:sz w:val="24"/>
          <w:szCs w:val="24"/>
        </w:rPr>
        <w:t>chloro</w:t>
      </w:r>
      <w:proofErr w:type="spellEnd"/>
      <w:r w:rsidRPr="00111F10">
        <w:rPr>
          <w:rFonts w:ascii="Times New Roman" w:hAnsi="Times New Roman" w:cs="Times New Roman"/>
          <w:sz w:val="24"/>
          <w:szCs w:val="24"/>
        </w:rPr>
        <w:t xml:space="preserve"> substituted and 1-carbamate derivative of the lead compound in the development of this group of agents, </w:t>
      </w:r>
      <w:proofErr w:type="spellStart"/>
      <w:r w:rsidRPr="00111F10">
        <w:rPr>
          <w:rFonts w:ascii="Times New Roman" w:hAnsi="Times New Roman" w:cs="Times New Roman"/>
          <w:sz w:val="24"/>
          <w:szCs w:val="24"/>
        </w:rPr>
        <w:t>mephenesin</w:t>
      </w:r>
      <w:proofErr w:type="spellEnd"/>
      <w:r w:rsidRPr="00111F10">
        <w:rPr>
          <w:rFonts w:ascii="Times New Roman" w:hAnsi="Times New Roman" w:cs="Times New Roman"/>
          <w:sz w:val="24"/>
          <w:szCs w:val="24"/>
        </w:rPr>
        <w:t xml:space="preserve">. </w:t>
      </w:r>
      <w:proofErr w:type="spellStart"/>
      <w:r w:rsidRPr="00111F10">
        <w:rPr>
          <w:rFonts w:ascii="Times New Roman" w:hAnsi="Times New Roman" w:cs="Times New Roman"/>
          <w:sz w:val="24"/>
          <w:szCs w:val="24"/>
        </w:rPr>
        <w:t>Mephenesin</w:t>
      </w:r>
      <w:proofErr w:type="spellEnd"/>
      <w:r w:rsidRPr="00111F10">
        <w:rPr>
          <w:rFonts w:ascii="Times New Roman" w:hAnsi="Times New Roman" w:cs="Times New Roman"/>
          <w:sz w:val="24"/>
          <w:szCs w:val="24"/>
        </w:rPr>
        <w:t xml:space="preserve"> is weakly active and </w:t>
      </w:r>
      <w:proofErr w:type="spellStart"/>
      <w:r w:rsidRPr="00111F10">
        <w:rPr>
          <w:rFonts w:ascii="Times New Roman" w:hAnsi="Times New Roman" w:cs="Times New Roman"/>
          <w:sz w:val="24"/>
          <w:szCs w:val="24"/>
        </w:rPr>
        <w:t>shortlived</w:t>
      </w:r>
      <w:proofErr w:type="spellEnd"/>
      <w:r w:rsidRPr="00111F10">
        <w:rPr>
          <w:rFonts w:ascii="Times New Roman" w:hAnsi="Times New Roman" w:cs="Times New Roman"/>
          <w:sz w:val="24"/>
          <w:szCs w:val="24"/>
        </w:rPr>
        <w:t xml:space="preserve"> because of facile metabolism of the primary hydroxyl group. </w:t>
      </w:r>
      <w:proofErr w:type="spellStart"/>
      <w:r w:rsidRPr="00111F10">
        <w:rPr>
          <w:rFonts w:ascii="Times New Roman" w:hAnsi="Times New Roman" w:cs="Times New Roman"/>
          <w:sz w:val="24"/>
          <w:szCs w:val="24"/>
        </w:rPr>
        <w:t>Carbamylation</w:t>
      </w:r>
      <w:proofErr w:type="spellEnd"/>
      <w:r w:rsidRPr="00111F10">
        <w:rPr>
          <w:rFonts w:ascii="Times New Roman" w:hAnsi="Times New Roman" w:cs="Times New Roman"/>
          <w:sz w:val="24"/>
          <w:szCs w:val="24"/>
        </w:rPr>
        <w:t xml:space="preserve"> of this group increases activity. </w:t>
      </w:r>
      <w:proofErr w:type="spellStart"/>
      <w:proofErr w:type="gramStart"/>
      <w:r w:rsidRPr="00111F10">
        <w:rPr>
          <w:rFonts w:ascii="Times New Roman" w:hAnsi="Times New Roman" w:cs="Times New Roman"/>
          <w:sz w:val="24"/>
          <w:szCs w:val="24"/>
        </w:rPr>
        <w:t>pChlorination</w:t>
      </w:r>
      <w:proofErr w:type="spellEnd"/>
      <w:proofErr w:type="gramEnd"/>
      <w:r w:rsidRPr="00111F10">
        <w:rPr>
          <w:rFonts w:ascii="Times New Roman" w:hAnsi="Times New Roman" w:cs="Times New Roman"/>
          <w:sz w:val="24"/>
          <w:szCs w:val="24"/>
        </w:rPr>
        <w:t xml:space="preserve"> increases the lipophilicity and seals off the para position from hydroxylation. Metabolism, still </w:t>
      </w:r>
      <w:proofErr w:type="gramStart"/>
      <w:r w:rsidRPr="00111F10">
        <w:rPr>
          <w:rFonts w:ascii="Times New Roman" w:hAnsi="Times New Roman" w:cs="Times New Roman"/>
          <w:sz w:val="24"/>
          <w:szCs w:val="24"/>
        </w:rPr>
        <w:t>fairly rapid</w:t>
      </w:r>
      <w:proofErr w:type="gramEnd"/>
      <w:r w:rsidRPr="00111F10">
        <w:rPr>
          <w:rFonts w:ascii="Times New Roman" w:hAnsi="Times New Roman" w:cs="Times New Roman"/>
          <w:sz w:val="24"/>
          <w:szCs w:val="24"/>
        </w:rPr>
        <w:t xml:space="preserve">, involves </w:t>
      </w:r>
      <w:proofErr w:type="spellStart"/>
      <w:r w:rsidRPr="00111F10">
        <w:rPr>
          <w:rFonts w:ascii="Times New Roman" w:hAnsi="Times New Roman" w:cs="Times New Roman"/>
          <w:sz w:val="24"/>
          <w:szCs w:val="24"/>
        </w:rPr>
        <w:t>glucuronidation</w:t>
      </w:r>
      <w:proofErr w:type="spellEnd"/>
      <w:r w:rsidRPr="00111F10">
        <w:rPr>
          <w:rFonts w:ascii="Times New Roman" w:hAnsi="Times New Roman" w:cs="Times New Roman"/>
          <w:sz w:val="24"/>
          <w:szCs w:val="24"/>
        </w:rPr>
        <w:t xml:space="preserve"> of the secondary hydroxyl group. The biological half-life in humans is 3.5 hours. Methocarbamol, USP. Methocarbamol, 3-(o-</w:t>
      </w:r>
      <w:proofErr w:type="spellStart"/>
      <w:r w:rsidRPr="00111F10">
        <w:rPr>
          <w:rFonts w:ascii="Times New Roman" w:hAnsi="Times New Roman" w:cs="Times New Roman"/>
          <w:sz w:val="24"/>
          <w:szCs w:val="24"/>
        </w:rPr>
        <w:t>methoxyphenoxy</w:t>
      </w:r>
      <w:proofErr w:type="spellEnd"/>
      <w:r w:rsidRPr="00111F10">
        <w:rPr>
          <w:rFonts w:ascii="Times New Roman" w:hAnsi="Times New Roman" w:cs="Times New Roman"/>
          <w:sz w:val="24"/>
          <w:szCs w:val="24"/>
        </w:rPr>
        <w:t>)-1</w:t>
      </w:r>
      <w:proofErr w:type="gramStart"/>
      <w:r w:rsidRPr="00111F10">
        <w:rPr>
          <w:rFonts w:ascii="Times New Roman" w:hAnsi="Times New Roman" w:cs="Times New Roman"/>
          <w:sz w:val="24"/>
          <w:szCs w:val="24"/>
        </w:rPr>
        <w:t>,2</w:t>
      </w:r>
      <w:proofErr w:type="gramEnd"/>
      <w:r w:rsidRPr="00111F10">
        <w:rPr>
          <w:rFonts w:ascii="Times New Roman" w:hAnsi="Times New Roman" w:cs="Times New Roman"/>
          <w:sz w:val="24"/>
          <w:szCs w:val="24"/>
        </w:rPr>
        <w:t>-propanediol 1-carbamate (</w:t>
      </w:r>
      <w:proofErr w:type="spellStart"/>
      <w:r w:rsidRPr="00111F10">
        <w:rPr>
          <w:rFonts w:ascii="Times New Roman" w:hAnsi="Times New Roman" w:cs="Times New Roman"/>
          <w:sz w:val="24"/>
          <w:szCs w:val="24"/>
        </w:rPr>
        <w:t>Robaxin</w:t>
      </w:r>
      <w:proofErr w:type="spellEnd"/>
      <w:r w:rsidRPr="00111F10">
        <w:rPr>
          <w:rFonts w:ascii="Times New Roman" w:hAnsi="Times New Roman" w:cs="Times New Roman"/>
          <w:sz w:val="24"/>
          <w:szCs w:val="24"/>
        </w:rPr>
        <w:t xml:space="preserve">), is said to be more sustained in effect than </w:t>
      </w:r>
      <w:proofErr w:type="spellStart"/>
      <w:r w:rsidRPr="00111F10">
        <w:rPr>
          <w:rFonts w:ascii="Times New Roman" w:hAnsi="Times New Roman" w:cs="Times New Roman"/>
          <w:sz w:val="24"/>
          <w:szCs w:val="24"/>
        </w:rPr>
        <w:t>mephenesin</w:t>
      </w:r>
      <w:proofErr w:type="spellEnd"/>
      <w:r w:rsidRPr="00111F10">
        <w:rPr>
          <w:rFonts w:ascii="Times New Roman" w:hAnsi="Times New Roman" w:cs="Times New Roman"/>
          <w:sz w:val="24"/>
          <w:szCs w:val="24"/>
        </w:rPr>
        <w:t xml:space="preserve">. Likely sites for metabolic attack include the secondary hydroxyl group and the two ring positions opposite the ether functions. The dihydric parent compound, guaifenesin, </w:t>
      </w:r>
      <w:proofErr w:type="gramStart"/>
      <w:r w:rsidRPr="00111F10">
        <w:rPr>
          <w:rFonts w:ascii="Times New Roman" w:hAnsi="Times New Roman" w:cs="Times New Roman"/>
          <w:sz w:val="24"/>
          <w:szCs w:val="24"/>
        </w:rPr>
        <w:t>is used</w:t>
      </w:r>
      <w:proofErr w:type="gramEnd"/>
      <w:r w:rsidRPr="00111F10">
        <w:rPr>
          <w:rFonts w:ascii="Times New Roman" w:hAnsi="Times New Roman" w:cs="Times New Roman"/>
          <w:sz w:val="24"/>
          <w:szCs w:val="24"/>
        </w:rPr>
        <w:t xml:space="preserve"> as an expectorant.</w:t>
      </w:r>
    </w:p>
    <w:p w:rsidR="00111F10" w:rsidRDefault="00111F10" w:rsidP="00111F10">
      <w:pPr>
        <w:ind w:firstLine="720"/>
        <w:jc w:val="both"/>
        <w:rPr>
          <w:rFonts w:ascii="Times New Roman" w:hAnsi="Times New Roman" w:cs="Times New Roman"/>
          <w:sz w:val="24"/>
          <w:szCs w:val="24"/>
        </w:rPr>
      </w:pPr>
      <w:r>
        <w:rPr>
          <w:noProof/>
          <w:lang w:val="en-GB" w:eastAsia="en-GB"/>
        </w:rPr>
        <w:drawing>
          <wp:inline distT="0" distB="0" distL="0" distR="0" wp14:anchorId="15AD3BF8" wp14:editId="7EA30187">
            <wp:extent cx="2428875" cy="14573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661" t="20091" r="26213" b="64841"/>
                    <a:stretch/>
                  </pic:blipFill>
                  <pic:spPr bwMode="auto">
                    <a:xfrm>
                      <a:off x="0" y="0"/>
                      <a:ext cx="2428875" cy="1457325"/>
                    </a:xfrm>
                    <a:prstGeom prst="rect">
                      <a:avLst/>
                    </a:prstGeom>
                    <a:ln>
                      <a:noFill/>
                    </a:ln>
                    <a:extLst>
                      <a:ext uri="{53640926-AAD7-44D8-BBD7-CCE9431645EC}">
                        <a14:shadowObscured xmlns:a14="http://schemas.microsoft.com/office/drawing/2010/main"/>
                      </a:ext>
                    </a:extLst>
                  </pic:spPr>
                </pic:pic>
              </a:graphicData>
            </a:graphic>
          </wp:inline>
        </w:drawing>
      </w:r>
    </w:p>
    <w:p w:rsidR="00111F10" w:rsidRDefault="00111F10" w:rsidP="00111F10">
      <w:pPr>
        <w:ind w:firstLine="720"/>
        <w:jc w:val="both"/>
        <w:rPr>
          <w:rFonts w:ascii="Times New Roman" w:hAnsi="Times New Roman" w:cs="Times New Roman"/>
          <w:sz w:val="24"/>
          <w:szCs w:val="24"/>
        </w:rPr>
      </w:pPr>
      <w:r w:rsidRPr="00111F10">
        <w:rPr>
          <w:rFonts w:ascii="Times New Roman" w:hAnsi="Times New Roman" w:cs="Times New Roman"/>
          <w:sz w:val="24"/>
          <w:szCs w:val="24"/>
        </w:rPr>
        <w:t xml:space="preserve">ALDEHYDES AND THEIR DERIVATIVES For chemical reasons that </w:t>
      </w:r>
      <w:proofErr w:type="gramStart"/>
      <w:r w:rsidRPr="00111F10">
        <w:rPr>
          <w:rFonts w:ascii="Times New Roman" w:hAnsi="Times New Roman" w:cs="Times New Roman"/>
          <w:sz w:val="24"/>
          <w:szCs w:val="24"/>
        </w:rPr>
        <w:t>are easily rationalized</w:t>
      </w:r>
      <w:proofErr w:type="gramEnd"/>
      <w:r w:rsidRPr="00111F10">
        <w:rPr>
          <w:rFonts w:ascii="Times New Roman" w:hAnsi="Times New Roman" w:cs="Times New Roman"/>
          <w:sz w:val="24"/>
          <w:szCs w:val="24"/>
        </w:rPr>
        <w:t xml:space="preserve">, few aldehydes are valuable hypnotic drugs. The aldehyde in use, chloral (as the hydrate), is thought to act principally through a metabolite, </w:t>
      </w:r>
      <w:proofErr w:type="spellStart"/>
      <w:r w:rsidRPr="00111F10">
        <w:rPr>
          <w:rFonts w:ascii="Times New Roman" w:hAnsi="Times New Roman" w:cs="Times New Roman"/>
          <w:sz w:val="24"/>
          <w:szCs w:val="24"/>
        </w:rPr>
        <w:t>trichloroethanol</w:t>
      </w:r>
      <w:proofErr w:type="spellEnd"/>
      <w:r w:rsidRPr="00111F10">
        <w:rPr>
          <w:rFonts w:ascii="Times New Roman" w:hAnsi="Times New Roman" w:cs="Times New Roman"/>
          <w:sz w:val="24"/>
          <w:szCs w:val="24"/>
        </w:rPr>
        <w:t xml:space="preserve">. Acetaldehyde is used as the cyclic trimer derivative, paraldehyde, which could also be grouped as a cyclic polyether. Chloral Hydrate, USP. Chloral hydrate, </w:t>
      </w:r>
      <w:proofErr w:type="spellStart"/>
      <w:r w:rsidRPr="00111F10">
        <w:rPr>
          <w:rFonts w:ascii="Times New Roman" w:hAnsi="Times New Roman" w:cs="Times New Roman"/>
          <w:sz w:val="24"/>
          <w:szCs w:val="24"/>
        </w:rPr>
        <w:t>trichloroacetaldehyde</w:t>
      </w:r>
      <w:proofErr w:type="spellEnd"/>
      <w:r w:rsidRPr="00111F10">
        <w:rPr>
          <w:rFonts w:ascii="Times New Roman" w:hAnsi="Times New Roman" w:cs="Times New Roman"/>
          <w:sz w:val="24"/>
          <w:szCs w:val="24"/>
        </w:rPr>
        <w:t xml:space="preserve"> monohydrate, </w:t>
      </w:r>
      <w:proofErr w:type="gramStart"/>
      <w:r w:rsidRPr="00111F10">
        <w:rPr>
          <w:rFonts w:ascii="Times New Roman" w:hAnsi="Times New Roman" w:cs="Times New Roman"/>
          <w:sz w:val="24"/>
          <w:szCs w:val="24"/>
        </w:rPr>
        <w:t>CCl3CH(</w:t>
      </w:r>
      <w:proofErr w:type="gramEnd"/>
      <w:r w:rsidRPr="00111F10">
        <w:rPr>
          <w:rFonts w:ascii="Times New Roman" w:hAnsi="Times New Roman" w:cs="Times New Roman"/>
          <w:sz w:val="24"/>
          <w:szCs w:val="24"/>
        </w:rPr>
        <w:t>OH)2 (</w:t>
      </w:r>
      <w:proofErr w:type="spellStart"/>
      <w:r w:rsidRPr="00111F10">
        <w:rPr>
          <w:rFonts w:ascii="Times New Roman" w:hAnsi="Times New Roman" w:cs="Times New Roman"/>
          <w:sz w:val="24"/>
          <w:szCs w:val="24"/>
        </w:rPr>
        <w:t>Noctec</w:t>
      </w:r>
      <w:proofErr w:type="spellEnd"/>
      <w:r w:rsidRPr="00111F10">
        <w:rPr>
          <w:rFonts w:ascii="Times New Roman" w:hAnsi="Times New Roman" w:cs="Times New Roman"/>
          <w:sz w:val="24"/>
          <w:szCs w:val="24"/>
        </w:rPr>
        <w:t xml:space="preserve">), is an aldehyde hydrate stable enough to be isolated. The relative stability of this gem-diol is largely a result of an unfavorable dipole–dipole repulsion between the </w:t>
      </w:r>
      <w:proofErr w:type="spellStart"/>
      <w:r w:rsidRPr="00111F10">
        <w:rPr>
          <w:rFonts w:ascii="Times New Roman" w:hAnsi="Times New Roman" w:cs="Times New Roman"/>
          <w:sz w:val="24"/>
          <w:szCs w:val="24"/>
        </w:rPr>
        <w:t>trichloromethyl</w:t>
      </w:r>
      <w:proofErr w:type="spellEnd"/>
      <w:r w:rsidRPr="00111F10">
        <w:rPr>
          <w:rFonts w:ascii="Times New Roman" w:hAnsi="Times New Roman" w:cs="Times New Roman"/>
          <w:sz w:val="24"/>
          <w:szCs w:val="24"/>
        </w:rPr>
        <w:t xml:space="preserve"> carbon and the carbonyl carbon present in the </w:t>
      </w:r>
      <w:proofErr w:type="gramStart"/>
      <w:r w:rsidRPr="00111F10">
        <w:rPr>
          <w:rFonts w:ascii="Times New Roman" w:hAnsi="Times New Roman" w:cs="Times New Roman"/>
          <w:sz w:val="24"/>
          <w:szCs w:val="24"/>
        </w:rPr>
        <w:t>parent carbonyl compound.20 Chloral hydrate</w:t>
      </w:r>
      <w:proofErr w:type="gramEnd"/>
      <w:r w:rsidRPr="00111F10">
        <w:rPr>
          <w:rFonts w:ascii="Times New Roman" w:hAnsi="Times New Roman" w:cs="Times New Roman"/>
          <w:sz w:val="24"/>
          <w:szCs w:val="24"/>
        </w:rPr>
        <w:t xml:space="preserve"> is unstable in alkaline solutions, undergoing the last step of the </w:t>
      </w:r>
      <w:proofErr w:type="spellStart"/>
      <w:r w:rsidRPr="00111F10">
        <w:rPr>
          <w:rFonts w:ascii="Times New Roman" w:hAnsi="Times New Roman" w:cs="Times New Roman"/>
          <w:sz w:val="24"/>
          <w:szCs w:val="24"/>
        </w:rPr>
        <w:lastRenderedPageBreak/>
        <w:t>haloform</w:t>
      </w:r>
      <w:proofErr w:type="spellEnd"/>
      <w:r w:rsidRPr="00111F10">
        <w:rPr>
          <w:rFonts w:ascii="Times New Roman" w:hAnsi="Times New Roman" w:cs="Times New Roman"/>
          <w:sz w:val="24"/>
          <w:szCs w:val="24"/>
        </w:rPr>
        <w:t xml:space="preserve"> reaction to yield chloroform and </w:t>
      </w:r>
      <w:proofErr w:type="spellStart"/>
      <w:r w:rsidRPr="00111F10">
        <w:rPr>
          <w:rFonts w:ascii="Times New Roman" w:hAnsi="Times New Roman" w:cs="Times New Roman"/>
          <w:sz w:val="24"/>
          <w:szCs w:val="24"/>
        </w:rPr>
        <w:t>formate</w:t>
      </w:r>
      <w:proofErr w:type="spellEnd"/>
      <w:r w:rsidRPr="00111F10">
        <w:rPr>
          <w:rFonts w:ascii="Times New Roman" w:hAnsi="Times New Roman" w:cs="Times New Roman"/>
          <w:sz w:val="24"/>
          <w:szCs w:val="24"/>
        </w:rPr>
        <w:t xml:space="preserve"> ion. In </w:t>
      </w:r>
      <w:proofErr w:type="spellStart"/>
      <w:r w:rsidRPr="00111F10">
        <w:rPr>
          <w:rFonts w:ascii="Times New Roman" w:hAnsi="Times New Roman" w:cs="Times New Roman"/>
          <w:sz w:val="24"/>
          <w:szCs w:val="24"/>
        </w:rPr>
        <w:t>hydroalcoholic</w:t>
      </w:r>
      <w:proofErr w:type="spellEnd"/>
      <w:r w:rsidRPr="00111F10">
        <w:rPr>
          <w:rFonts w:ascii="Times New Roman" w:hAnsi="Times New Roman" w:cs="Times New Roman"/>
          <w:sz w:val="24"/>
          <w:szCs w:val="24"/>
        </w:rPr>
        <w:t xml:space="preserve"> solutions, it forms the hemiacetal with ethanol. Whether or not this compound is the basis for the notorious and potentially lethal effect of</w:t>
      </w:r>
    </w:p>
    <w:p w:rsidR="00111F10" w:rsidRDefault="00111F10" w:rsidP="00111F10">
      <w:pPr>
        <w:ind w:firstLine="720"/>
        <w:jc w:val="both"/>
        <w:rPr>
          <w:rFonts w:ascii="Times New Roman" w:hAnsi="Times New Roman" w:cs="Times New Roman"/>
          <w:sz w:val="24"/>
          <w:szCs w:val="24"/>
        </w:rPr>
      </w:pPr>
      <w:r>
        <w:rPr>
          <w:noProof/>
          <w:lang w:val="en-GB" w:eastAsia="en-GB"/>
        </w:rPr>
        <w:drawing>
          <wp:inline distT="0" distB="0" distL="0" distR="0" wp14:anchorId="2534B0FC" wp14:editId="15869B12">
            <wp:extent cx="3638550" cy="970280"/>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9386" t="18613" r="25715" b="64841"/>
                    <a:stretch/>
                  </pic:blipFill>
                  <pic:spPr bwMode="auto">
                    <a:xfrm>
                      <a:off x="0" y="0"/>
                      <a:ext cx="3639908" cy="970642"/>
                    </a:xfrm>
                    <a:prstGeom prst="rect">
                      <a:avLst/>
                    </a:prstGeom>
                    <a:ln>
                      <a:noFill/>
                    </a:ln>
                    <a:extLst>
                      <a:ext uri="{53640926-AAD7-44D8-BBD7-CCE9431645EC}">
                        <a14:shadowObscured xmlns:a14="http://schemas.microsoft.com/office/drawing/2010/main"/>
                      </a:ext>
                    </a:extLst>
                  </pic:spPr>
                </pic:pic>
              </a:graphicData>
            </a:graphic>
          </wp:inline>
        </w:drawing>
      </w:r>
    </w:p>
    <w:p w:rsidR="00111F10" w:rsidRDefault="00111F10" w:rsidP="00111F10">
      <w:pPr>
        <w:ind w:firstLine="720"/>
        <w:jc w:val="both"/>
        <w:rPr>
          <w:rFonts w:ascii="Times New Roman" w:hAnsi="Times New Roman" w:cs="Times New Roman"/>
          <w:sz w:val="24"/>
          <w:szCs w:val="24"/>
        </w:rPr>
      </w:pPr>
      <w:r>
        <w:rPr>
          <w:noProof/>
          <w:lang w:val="en-GB" w:eastAsia="en-GB"/>
        </w:rPr>
        <w:drawing>
          <wp:inline distT="0" distB="0" distL="0" distR="0" wp14:anchorId="3DB69BCB" wp14:editId="651943F7">
            <wp:extent cx="3514725" cy="297775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681" t="45795" r="23388" b="18161"/>
                    <a:stretch/>
                  </pic:blipFill>
                  <pic:spPr bwMode="auto">
                    <a:xfrm>
                      <a:off x="0" y="0"/>
                      <a:ext cx="3523532" cy="2985215"/>
                    </a:xfrm>
                    <a:prstGeom prst="rect">
                      <a:avLst/>
                    </a:prstGeom>
                    <a:ln>
                      <a:noFill/>
                    </a:ln>
                    <a:extLst>
                      <a:ext uri="{53640926-AAD7-44D8-BBD7-CCE9431645EC}">
                        <a14:shadowObscured xmlns:a14="http://schemas.microsoft.com/office/drawing/2010/main"/>
                      </a:ext>
                    </a:extLst>
                  </pic:spPr>
                </pic:pic>
              </a:graphicData>
            </a:graphic>
          </wp:inline>
        </w:drawing>
      </w:r>
    </w:p>
    <w:p w:rsidR="00111F10" w:rsidRDefault="00111F10" w:rsidP="00111F10">
      <w:pPr>
        <w:ind w:firstLine="720"/>
        <w:jc w:val="both"/>
        <w:rPr>
          <w:rFonts w:ascii="Times New Roman" w:hAnsi="Times New Roman" w:cs="Times New Roman"/>
          <w:sz w:val="24"/>
          <w:szCs w:val="24"/>
        </w:rPr>
      </w:pPr>
      <w:r>
        <w:rPr>
          <w:noProof/>
          <w:lang w:val="en-GB" w:eastAsia="en-GB"/>
        </w:rPr>
        <w:drawing>
          <wp:inline distT="0" distB="0" distL="0" distR="0" wp14:anchorId="3CD9BF2C" wp14:editId="32E507E3">
            <wp:extent cx="1704975" cy="1311519"/>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9994" t="33386" r="27044" b="48887"/>
                    <a:stretch/>
                  </pic:blipFill>
                  <pic:spPr bwMode="auto">
                    <a:xfrm>
                      <a:off x="0" y="0"/>
                      <a:ext cx="1716044" cy="1320034"/>
                    </a:xfrm>
                    <a:prstGeom prst="rect">
                      <a:avLst/>
                    </a:prstGeom>
                    <a:ln>
                      <a:noFill/>
                    </a:ln>
                    <a:extLst>
                      <a:ext uri="{53640926-AAD7-44D8-BBD7-CCE9431645EC}">
                        <a14:shadowObscured xmlns:a14="http://schemas.microsoft.com/office/drawing/2010/main"/>
                      </a:ext>
                    </a:extLst>
                  </pic:spPr>
                </pic:pic>
              </a:graphicData>
            </a:graphic>
          </wp:inline>
        </w:drawing>
      </w:r>
    </w:p>
    <w:p w:rsidR="006C35C8" w:rsidRPr="006C35C8" w:rsidRDefault="006C35C8" w:rsidP="006C35C8">
      <w:pPr>
        <w:jc w:val="both"/>
        <w:rPr>
          <w:rFonts w:ascii="Times New Roman" w:hAnsi="Times New Roman" w:cs="Times New Roman"/>
          <w:sz w:val="24"/>
          <w:szCs w:val="24"/>
        </w:rPr>
      </w:pPr>
      <w:proofErr w:type="gramStart"/>
      <w:r w:rsidRPr="006C35C8">
        <w:rPr>
          <w:rFonts w:ascii="Times New Roman" w:hAnsi="Times New Roman" w:cs="Times New Roman"/>
          <w:sz w:val="24"/>
          <w:szCs w:val="24"/>
        </w:rPr>
        <w:t>the</w:t>
      </w:r>
      <w:proofErr w:type="gramEnd"/>
      <w:r w:rsidRPr="006C35C8">
        <w:rPr>
          <w:rFonts w:ascii="Times New Roman" w:hAnsi="Times New Roman" w:cs="Times New Roman"/>
          <w:sz w:val="24"/>
          <w:szCs w:val="24"/>
        </w:rPr>
        <w:t xml:space="preserve"> combination of ethanol and chloral hydrate (the “Mickey Finn”) is controversial. Synergism between two different CNS depressants also could be involved. Additionally, ethanol, by increasing the concentration of nicotinamide adenine dinucleotide (NADH), enhances the reduction of chloral to the more active metabolite </w:t>
      </w:r>
      <w:proofErr w:type="spellStart"/>
      <w:r w:rsidRPr="006C35C8">
        <w:rPr>
          <w:rFonts w:ascii="Times New Roman" w:hAnsi="Times New Roman" w:cs="Times New Roman"/>
          <w:sz w:val="24"/>
          <w:szCs w:val="24"/>
        </w:rPr>
        <w:t>trichloroethanol</w:t>
      </w:r>
      <w:proofErr w:type="spellEnd"/>
      <w:r w:rsidRPr="006C35C8">
        <w:rPr>
          <w:rFonts w:ascii="Times New Roman" w:hAnsi="Times New Roman" w:cs="Times New Roman"/>
          <w:sz w:val="24"/>
          <w:szCs w:val="24"/>
        </w:rPr>
        <w:t xml:space="preserve">, and chloral can inhibit the metabolism of alcohol because it inhibits alcohol dehydrogenase. Chloral hydrate is a weak acid because its CCl3 group is very strong electron withdrawing. A 10% aqueous solution of chloral hydrate has pH 3.5 to 4.4, which makes it irritating to mucous membranes in the stomach. As a result, GI upset commonly occurs for the drug if undiluted or </w:t>
      </w:r>
      <w:proofErr w:type="gramStart"/>
      <w:r w:rsidRPr="006C35C8">
        <w:rPr>
          <w:rFonts w:ascii="Times New Roman" w:hAnsi="Times New Roman" w:cs="Times New Roman"/>
          <w:sz w:val="24"/>
          <w:szCs w:val="24"/>
        </w:rPr>
        <w:t>taken on</w:t>
      </w:r>
      <w:proofErr w:type="gramEnd"/>
      <w:r w:rsidRPr="006C35C8">
        <w:rPr>
          <w:rFonts w:ascii="Times New Roman" w:hAnsi="Times New Roman" w:cs="Times New Roman"/>
          <w:sz w:val="24"/>
          <w:szCs w:val="24"/>
        </w:rPr>
        <w:t xml:space="preserve"> an empty stomach. Chloral hydrate as a capsule, syrup, or suppository is currently available. Although it is suggested that chloral hydrate per se may act as a hypnotic</w:t>
      </w:r>
      <w:proofErr w:type="gramStart"/>
      <w:r w:rsidRPr="006C35C8">
        <w:rPr>
          <w:rFonts w:ascii="Times New Roman" w:hAnsi="Times New Roman" w:cs="Times New Roman"/>
          <w:sz w:val="24"/>
          <w:szCs w:val="24"/>
        </w:rPr>
        <w:t>,21</w:t>
      </w:r>
      <w:proofErr w:type="gramEnd"/>
      <w:r w:rsidRPr="006C35C8">
        <w:rPr>
          <w:rFonts w:ascii="Times New Roman" w:hAnsi="Times New Roman" w:cs="Times New Roman"/>
          <w:sz w:val="24"/>
          <w:szCs w:val="24"/>
        </w:rPr>
        <w:t xml:space="preserve"> chloral hydrate is very quickly converted to </w:t>
      </w:r>
      <w:proofErr w:type="spellStart"/>
      <w:r w:rsidRPr="006C35C8">
        <w:rPr>
          <w:rFonts w:ascii="Times New Roman" w:hAnsi="Times New Roman" w:cs="Times New Roman"/>
          <w:sz w:val="24"/>
          <w:szCs w:val="24"/>
        </w:rPr>
        <w:t>trichloroethanol</w:t>
      </w:r>
      <w:proofErr w:type="spellEnd"/>
      <w:r w:rsidRPr="006C35C8">
        <w:rPr>
          <w:rFonts w:ascii="Times New Roman" w:hAnsi="Times New Roman" w:cs="Times New Roman"/>
          <w:sz w:val="24"/>
          <w:szCs w:val="24"/>
        </w:rPr>
        <w:t xml:space="preserve">, which is generally assumed to account for almost all of the hypnotic effect. The </w:t>
      </w:r>
      <w:proofErr w:type="spellStart"/>
      <w:r w:rsidRPr="006C35C8">
        <w:rPr>
          <w:rFonts w:ascii="Times New Roman" w:hAnsi="Times New Roman" w:cs="Times New Roman"/>
          <w:sz w:val="24"/>
          <w:szCs w:val="24"/>
        </w:rPr>
        <w:t>trichloroethanol</w:t>
      </w:r>
      <w:proofErr w:type="spellEnd"/>
      <w:r w:rsidRPr="006C35C8">
        <w:rPr>
          <w:rFonts w:ascii="Times New Roman" w:hAnsi="Times New Roman" w:cs="Times New Roman"/>
          <w:sz w:val="24"/>
          <w:szCs w:val="24"/>
        </w:rPr>
        <w:t xml:space="preserve"> is metabolized by oxidation to chloral and then to the inactive metabolite, </w:t>
      </w:r>
      <w:proofErr w:type="spellStart"/>
      <w:r w:rsidRPr="006C35C8">
        <w:rPr>
          <w:rFonts w:ascii="Times New Roman" w:hAnsi="Times New Roman" w:cs="Times New Roman"/>
          <w:sz w:val="24"/>
          <w:szCs w:val="24"/>
        </w:rPr>
        <w:t>trichloracetic</w:t>
      </w:r>
      <w:proofErr w:type="spellEnd"/>
      <w:r w:rsidRPr="006C35C8">
        <w:rPr>
          <w:rFonts w:ascii="Times New Roman" w:hAnsi="Times New Roman" w:cs="Times New Roman"/>
          <w:sz w:val="24"/>
          <w:szCs w:val="24"/>
        </w:rPr>
        <w:t xml:space="preserve"> acid (see Fig. 12.4), which is also extensively metabolized to </w:t>
      </w:r>
      <w:proofErr w:type="spellStart"/>
      <w:r w:rsidRPr="006C35C8">
        <w:rPr>
          <w:rFonts w:ascii="Times New Roman" w:hAnsi="Times New Roman" w:cs="Times New Roman"/>
          <w:sz w:val="24"/>
          <w:szCs w:val="24"/>
        </w:rPr>
        <w:t>acylglucuronides</w:t>
      </w:r>
      <w:proofErr w:type="spellEnd"/>
      <w:r w:rsidRPr="006C35C8">
        <w:rPr>
          <w:rFonts w:ascii="Times New Roman" w:hAnsi="Times New Roman" w:cs="Times New Roman"/>
          <w:sz w:val="24"/>
          <w:szCs w:val="24"/>
        </w:rPr>
        <w:t xml:space="preserve"> via conjugation with glucuronic acid. It appears to have potent barbiturate-like binding to GABAA receptors. Although an old drug, it still finds use as a sedative in </w:t>
      </w:r>
      <w:proofErr w:type="spellStart"/>
      <w:r w:rsidRPr="006C35C8">
        <w:rPr>
          <w:rFonts w:ascii="Times New Roman" w:hAnsi="Times New Roman" w:cs="Times New Roman"/>
          <w:sz w:val="24"/>
          <w:szCs w:val="24"/>
        </w:rPr>
        <w:t>nonoperating</w:t>
      </w:r>
      <w:proofErr w:type="spellEnd"/>
      <w:r w:rsidRPr="006C35C8">
        <w:rPr>
          <w:rFonts w:ascii="Times New Roman" w:hAnsi="Times New Roman" w:cs="Times New Roman"/>
          <w:sz w:val="24"/>
          <w:szCs w:val="24"/>
        </w:rPr>
        <w:t xml:space="preserve"> room procedures for the pediatric patient. Paraldehyde, USP. Paraldehyde, 2</w:t>
      </w:r>
      <w:proofErr w:type="gramStart"/>
      <w:r w:rsidRPr="006C35C8">
        <w:rPr>
          <w:rFonts w:ascii="Times New Roman" w:hAnsi="Times New Roman" w:cs="Times New Roman"/>
          <w:sz w:val="24"/>
          <w:szCs w:val="24"/>
        </w:rPr>
        <w:t>,4,6</w:t>
      </w:r>
      <w:proofErr w:type="gramEnd"/>
      <w:r w:rsidRPr="006C35C8">
        <w:rPr>
          <w:rFonts w:ascii="Times New Roman" w:hAnsi="Times New Roman" w:cs="Times New Roman"/>
          <w:sz w:val="24"/>
          <w:szCs w:val="24"/>
        </w:rPr>
        <w:t xml:space="preserve">-trimethyl-strioxane, </w:t>
      </w:r>
      <w:proofErr w:type="spellStart"/>
      <w:r w:rsidRPr="006C35C8">
        <w:rPr>
          <w:rFonts w:ascii="Times New Roman" w:hAnsi="Times New Roman" w:cs="Times New Roman"/>
          <w:sz w:val="24"/>
          <w:szCs w:val="24"/>
        </w:rPr>
        <w:t>paracetaldehyde</w:t>
      </w:r>
      <w:proofErr w:type="spellEnd"/>
      <w:r w:rsidRPr="006C35C8">
        <w:rPr>
          <w:rFonts w:ascii="Times New Roman" w:hAnsi="Times New Roman" w:cs="Times New Roman"/>
          <w:sz w:val="24"/>
          <w:szCs w:val="24"/>
        </w:rPr>
        <w:t xml:space="preserve">, is recognizable as the cyclic trimer of acetaldehyde. It is </w:t>
      </w:r>
      <w:r w:rsidRPr="006C35C8">
        <w:rPr>
          <w:rFonts w:ascii="Times New Roman" w:hAnsi="Times New Roman" w:cs="Times New Roman"/>
          <w:sz w:val="24"/>
          <w:szCs w:val="24"/>
        </w:rPr>
        <w:lastRenderedPageBreak/>
        <w:t xml:space="preserve">a liquid with a strong characteristic odor detectable in the expired air and an unpleasant taste. These properties limit its use almost exclusively to an institutional setting (e.g., in the treatment of delirium tremens). In the past, when containers </w:t>
      </w:r>
      <w:proofErr w:type="gramStart"/>
      <w:r w:rsidRPr="006C35C8">
        <w:rPr>
          <w:rFonts w:ascii="Times New Roman" w:hAnsi="Times New Roman" w:cs="Times New Roman"/>
          <w:sz w:val="24"/>
          <w:szCs w:val="24"/>
        </w:rPr>
        <w:t>were opened</w:t>
      </w:r>
      <w:proofErr w:type="gramEnd"/>
      <w:r w:rsidRPr="006C35C8">
        <w:rPr>
          <w:rFonts w:ascii="Times New Roman" w:hAnsi="Times New Roman" w:cs="Times New Roman"/>
          <w:sz w:val="24"/>
          <w:szCs w:val="24"/>
        </w:rPr>
        <w:t xml:space="preserve"> and air admitted and then reclosed and allowed to stand, fatalities occurred because of oxidation of paraldehyde to glacial acetic acid.</w:t>
      </w:r>
    </w:p>
    <w:sectPr w:rsidR="006C35C8" w:rsidRPr="006C35C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2262"/>
    <w:rsid w:val="000925DC"/>
    <w:rsid w:val="000C113A"/>
    <w:rsid w:val="00111F10"/>
    <w:rsid w:val="00255D80"/>
    <w:rsid w:val="00282020"/>
    <w:rsid w:val="002D5311"/>
    <w:rsid w:val="0044083D"/>
    <w:rsid w:val="005A049D"/>
    <w:rsid w:val="0068353A"/>
    <w:rsid w:val="006C35C8"/>
    <w:rsid w:val="006F0DB4"/>
    <w:rsid w:val="00757F7B"/>
    <w:rsid w:val="00822262"/>
    <w:rsid w:val="008228A8"/>
    <w:rsid w:val="00A419EC"/>
    <w:rsid w:val="00A854AD"/>
    <w:rsid w:val="00AA0B0E"/>
    <w:rsid w:val="00C4738B"/>
    <w:rsid w:val="00CE570B"/>
    <w:rsid w:val="00DA6E45"/>
    <w:rsid w:val="00F64EC0"/>
    <w:rsid w:val="00FF20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AD13199-E731-42DB-9B8A-F5ACF1415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A419EC"/>
    <w:pPr>
      <w:widowControl w:val="0"/>
      <w:autoSpaceDE w:val="0"/>
      <w:autoSpaceDN w:val="0"/>
      <w:spacing w:after="0" w:line="240" w:lineRule="auto"/>
    </w:pPr>
    <w:rPr>
      <w:rFonts w:ascii="PMingLiU" w:eastAsia="PMingLiU" w:hAnsi="PMingLiU" w:cs="PMingLiU"/>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823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fontTable" Target="fontTable.xml"/><Relationship Id="rId8"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112</TotalTime>
  <Pages>22</Pages>
  <Words>7472</Words>
  <Characters>42595</Characters>
  <Application>Microsoft Office Word</Application>
  <DocSecurity>0</DocSecurity>
  <Lines>354</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49968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Nigar</dc:creator>
  <cp:keywords/>
  <dc:description/>
  <cp:lastModifiedBy>Nigar</cp:lastModifiedBy>
  <cp:revision>13</cp:revision>
  <dcterms:created xsi:type="dcterms:W3CDTF">2022-02-15T10:11:00Z</dcterms:created>
  <dcterms:modified xsi:type="dcterms:W3CDTF">2022-03-28T12:07:00Z</dcterms:modified>
</cp:coreProperties>
</file>